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8A17" w14:textId="10239E86" w:rsidR="09D9DF74" w:rsidRPr="007B0BF8" w:rsidRDefault="005E6CA5" w:rsidP="007B0BF8">
      <w:pPr>
        <w:pStyle w:val="Heading1"/>
        <w:jc w:val="center"/>
        <w:rPr>
          <w:sz w:val="28"/>
          <w:szCs w:val="28"/>
        </w:rPr>
      </w:pPr>
      <w:bookmarkStart w:id="0" w:name="_Toc48804110"/>
      <w:r>
        <w:rPr>
          <w:sz w:val="28"/>
          <w:szCs w:val="28"/>
        </w:rPr>
        <w:t xml:space="preserve"> </w:t>
      </w:r>
      <w:r w:rsidR="005A12D3" w:rsidRPr="007B0BF8">
        <w:rPr>
          <w:sz w:val="28"/>
          <w:szCs w:val="28"/>
        </w:rPr>
        <w:t>M</w:t>
      </w:r>
      <w:r w:rsidR="00015AEF">
        <w:rPr>
          <w:sz w:val="28"/>
          <w:szCs w:val="28"/>
        </w:rPr>
        <w:t>aster of Science</w:t>
      </w:r>
      <w:r w:rsidR="0890F0AE" w:rsidRPr="007B0BF8">
        <w:rPr>
          <w:sz w:val="28"/>
          <w:szCs w:val="28"/>
        </w:rPr>
        <w:t xml:space="preserve"> in Cybersecurity Analytics and Operations</w:t>
      </w:r>
      <w:r w:rsidR="005A12D3" w:rsidRPr="007B0BF8">
        <w:rPr>
          <w:sz w:val="28"/>
          <w:szCs w:val="28"/>
        </w:rPr>
        <w:t xml:space="preserve"> </w:t>
      </w:r>
      <w:r w:rsidR="00015AEF">
        <w:rPr>
          <w:sz w:val="28"/>
          <w:szCs w:val="28"/>
        </w:rPr>
        <w:t xml:space="preserve">         </w:t>
      </w:r>
      <w:r w:rsidR="005A12D3" w:rsidRPr="007B0BF8">
        <w:rPr>
          <w:sz w:val="28"/>
          <w:szCs w:val="28"/>
        </w:rPr>
        <w:t xml:space="preserve">One Year </w:t>
      </w:r>
      <w:r w:rsidR="0890F0AE" w:rsidRPr="007B0BF8">
        <w:rPr>
          <w:sz w:val="28"/>
          <w:szCs w:val="28"/>
        </w:rPr>
        <w:t>Curriculum Plan</w:t>
      </w:r>
      <w:bookmarkEnd w:id="0"/>
      <w:r w:rsidR="00486AD8">
        <w:rPr>
          <w:sz w:val="28"/>
          <w:szCs w:val="28"/>
        </w:rPr>
        <w:t xml:space="preserve"> (3</w:t>
      </w:r>
      <w:r w:rsidR="00FC4158">
        <w:rPr>
          <w:sz w:val="28"/>
          <w:szCs w:val="28"/>
        </w:rPr>
        <w:t>0</w:t>
      </w:r>
      <w:r w:rsidR="00486AD8">
        <w:rPr>
          <w:sz w:val="28"/>
          <w:szCs w:val="28"/>
        </w:rPr>
        <w:t xml:space="preserve"> credits)</w:t>
      </w:r>
      <w:r w:rsidR="007B0BF8">
        <w:rPr>
          <w:sz w:val="28"/>
          <w:szCs w:val="28"/>
        </w:rPr>
        <w:br/>
      </w:r>
    </w:p>
    <w:tbl>
      <w:tblPr>
        <w:tblStyle w:val="TableGrid"/>
        <w:tblW w:w="8320" w:type="dxa"/>
        <w:tblInd w:w="265" w:type="dxa"/>
        <w:tblLook w:val="04A0" w:firstRow="1" w:lastRow="0" w:firstColumn="1" w:lastColumn="0" w:noHBand="0" w:noVBand="1"/>
      </w:tblPr>
      <w:tblGrid>
        <w:gridCol w:w="7470"/>
        <w:gridCol w:w="850"/>
      </w:tblGrid>
      <w:tr w:rsidR="00CB4CB0" w14:paraId="68AD9D87" w14:textId="77777777" w:rsidTr="000A446B">
        <w:tc>
          <w:tcPr>
            <w:tcW w:w="7470" w:type="dxa"/>
            <w:shd w:val="clear" w:color="auto" w:fill="F4B083" w:themeFill="accent2" w:themeFillTint="99"/>
          </w:tcPr>
          <w:p w14:paraId="21018C9E" w14:textId="4E68A455" w:rsidR="00CB4CB0" w:rsidRDefault="00CB4CB0" w:rsidP="00D43A7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Fall 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64E8BA22" w14:textId="77777777" w:rsidR="00CB4CB0" w:rsidRDefault="00CB4CB0" w:rsidP="00E1593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</w:tr>
      <w:tr w:rsidR="00E1593D" w14:paraId="500BA657" w14:textId="77777777" w:rsidTr="000A446B">
        <w:tc>
          <w:tcPr>
            <w:tcW w:w="7470" w:type="dxa"/>
            <w:vAlign w:val="center"/>
          </w:tcPr>
          <w:p w14:paraId="031A569A" w14:textId="4186ADF6" w:rsidR="00E1593D" w:rsidRPr="0890F0AE" w:rsidRDefault="00E1593D" w:rsidP="00E1593D">
            <w:pPr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IST 54</w:t>
            </w:r>
            <w:r w:rsidR="008B3FC5">
              <w:rPr>
                <w:rFonts w:cs="Arial"/>
                <w:sz w:val="20"/>
                <w:szCs w:val="20"/>
              </w:rPr>
              <w:t>3</w:t>
            </w:r>
            <w:r w:rsidRPr="67E18469">
              <w:rPr>
                <w:rFonts w:cs="Arial"/>
                <w:sz w:val="20"/>
                <w:szCs w:val="20"/>
              </w:rPr>
              <w:t xml:space="preserve">– </w:t>
            </w:r>
            <w:r w:rsidR="008B3FC5">
              <w:rPr>
                <w:rFonts w:cs="Arial"/>
                <w:sz w:val="20"/>
                <w:szCs w:val="20"/>
              </w:rPr>
              <w:t>Foundations of Software Security</w:t>
            </w:r>
          </w:p>
        </w:tc>
        <w:tc>
          <w:tcPr>
            <w:tcW w:w="850" w:type="dxa"/>
            <w:vAlign w:val="center"/>
          </w:tcPr>
          <w:p w14:paraId="2478F996" w14:textId="520417A3" w:rsidR="00E1593D" w:rsidRPr="0890F0AE" w:rsidRDefault="00E1593D" w:rsidP="00E1593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E1593D" w14:paraId="14220FFF" w14:textId="77777777" w:rsidTr="000A446B">
        <w:tc>
          <w:tcPr>
            <w:tcW w:w="7470" w:type="dxa"/>
            <w:vAlign w:val="center"/>
          </w:tcPr>
          <w:p w14:paraId="12E7213B" w14:textId="214025A0" w:rsidR="00E1593D" w:rsidRDefault="00E1593D" w:rsidP="00E1593D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IST 815 – Foundations of Information Security and Assurance</w:t>
            </w:r>
          </w:p>
        </w:tc>
        <w:tc>
          <w:tcPr>
            <w:tcW w:w="850" w:type="dxa"/>
            <w:vAlign w:val="center"/>
          </w:tcPr>
          <w:p w14:paraId="234D3B39" w14:textId="77777777" w:rsidR="00E1593D" w:rsidRDefault="00E1593D" w:rsidP="00E1593D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E1593D" w14:paraId="49725A35" w14:textId="77777777" w:rsidTr="000A446B">
        <w:tc>
          <w:tcPr>
            <w:tcW w:w="7470" w:type="dxa"/>
            <w:vAlign w:val="center"/>
          </w:tcPr>
          <w:p w14:paraId="3E6F0D3F" w14:textId="5FDED2F6" w:rsidR="00E1593D" w:rsidRDefault="0035409C" w:rsidP="00E159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Elective (choose from list)</w:t>
            </w:r>
          </w:p>
        </w:tc>
        <w:tc>
          <w:tcPr>
            <w:tcW w:w="850" w:type="dxa"/>
            <w:vAlign w:val="center"/>
          </w:tcPr>
          <w:p w14:paraId="4583250F" w14:textId="77777777" w:rsidR="00E1593D" w:rsidRDefault="00E1593D" w:rsidP="00E1593D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E1593D" w14:paraId="2064E2CD" w14:textId="77777777" w:rsidTr="000A446B">
        <w:tc>
          <w:tcPr>
            <w:tcW w:w="7470" w:type="dxa"/>
            <w:vAlign w:val="center"/>
          </w:tcPr>
          <w:p w14:paraId="76F3ADA3" w14:textId="1396E1C9" w:rsidR="00E1593D" w:rsidRDefault="00E1593D" w:rsidP="00E159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Elective (choose from list)</w:t>
            </w:r>
          </w:p>
        </w:tc>
        <w:tc>
          <w:tcPr>
            <w:tcW w:w="850" w:type="dxa"/>
            <w:vAlign w:val="center"/>
          </w:tcPr>
          <w:p w14:paraId="22F63AD7" w14:textId="033D0D1A" w:rsidR="00E1593D" w:rsidRDefault="00E1593D" w:rsidP="00E1593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E1593D" w14:paraId="7EE10370" w14:textId="77777777" w:rsidTr="000A446B">
        <w:tc>
          <w:tcPr>
            <w:tcW w:w="7470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A287902" w14:textId="012F0C36" w:rsidR="00E1593D" w:rsidRDefault="00E1593D" w:rsidP="009E287A">
            <w:pPr>
              <w:jc w:val="right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Total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Semester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 xml:space="preserve"> Credits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DB7496B" w14:textId="34449F75" w:rsidR="00E1593D" w:rsidRDefault="00E1593D" w:rsidP="00E1593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</w:tbl>
    <w:p w14:paraId="7426CB2D" w14:textId="2ECF1722" w:rsidR="0890F0AE" w:rsidRPr="00FC6963" w:rsidRDefault="0890F0AE" w:rsidP="00D43A78">
      <w:pPr>
        <w:rPr>
          <w:b/>
          <w:bCs/>
          <w:sz w:val="18"/>
          <w:szCs w:val="18"/>
        </w:rPr>
      </w:pPr>
    </w:p>
    <w:tbl>
      <w:tblPr>
        <w:tblStyle w:val="TableGrid"/>
        <w:tblW w:w="8320" w:type="dxa"/>
        <w:tblInd w:w="265" w:type="dxa"/>
        <w:tblLook w:val="04A0" w:firstRow="1" w:lastRow="0" w:firstColumn="1" w:lastColumn="0" w:noHBand="0" w:noVBand="1"/>
      </w:tblPr>
      <w:tblGrid>
        <w:gridCol w:w="7470"/>
        <w:gridCol w:w="850"/>
      </w:tblGrid>
      <w:tr w:rsidR="00CB4CB0" w14:paraId="3BD4E2EE" w14:textId="77777777" w:rsidTr="000A446B">
        <w:tc>
          <w:tcPr>
            <w:tcW w:w="7470" w:type="dxa"/>
            <w:shd w:val="clear" w:color="auto" w:fill="F4B083" w:themeFill="accent2" w:themeFillTint="99"/>
          </w:tcPr>
          <w:p w14:paraId="038E9271" w14:textId="58BFBAA8" w:rsidR="00CB4CB0" w:rsidRDefault="00CB4CB0" w:rsidP="00D43A7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Spring 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7074820C" w14:textId="77777777" w:rsidR="00CB4CB0" w:rsidRDefault="00CB4CB0" w:rsidP="00E1593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</w:tr>
      <w:tr w:rsidR="00CB4CB0" w14:paraId="7D56A2AA" w14:textId="77777777" w:rsidTr="000A446B">
        <w:tc>
          <w:tcPr>
            <w:tcW w:w="7470" w:type="dxa"/>
            <w:vAlign w:val="center"/>
          </w:tcPr>
          <w:p w14:paraId="1D70262D" w14:textId="06267C26" w:rsidR="00CB4CB0" w:rsidRDefault="008B3FC5" w:rsidP="00D43A78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 xml:space="preserve">IST </w:t>
            </w:r>
            <w:r>
              <w:rPr>
                <w:rFonts w:cs="Arial"/>
                <w:sz w:val="20"/>
                <w:szCs w:val="20"/>
              </w:rPr>
              <w:t>554 – Network Management and Security</w:t>
            </w:r>
          </w:p>
        </w:tc>
        <w:tc>
          <w:tcPr>
            <w:tcW w:w="850" w:type="dxa"/>
            <w:vAlign w:val="center"/>
          </w:tcPr>
          <w:p w14:paraId="36CD4BB5" w14:textId="77777777" w:rsidR="00CB4CB0" w:rsidRDefault="00CB4CB0" w:rsidP="00E1593D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E1593D" w14:paraId="75E136AE" w14:textId="77777777" w:rsidTr="000A446B">
        <w:tc>
          <w:tcPr>
            <w:tcW w:w="7470" w:type="dxa"/>
            <w:vAlign w:val="center"/>
          </w:tcPr>
          <w:p w14:paraId="4A5BB985" w14:textId="4748856B" w:rsidR="00E1593D" w:rsidRPr="0890F0AE" w:rsidRDefault="008B3FC5" w:rsidP="00E1593D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 xml:space="preserve">IST </w:t>
            </w:r>
            <w:r>
              <w:rPr>
                <w:rFonts w:cs="Arial"/>
                <w:sz w:val="20"/>
                <w:szCs w:val="20"/>
              </w:rPr>
              <w:t>820 – Cybersecurity Analytics</w:t>
            </w:r>
          </w:p>
        </w:tc>
        <w:tc>
          <w:tcPr>
            <w:tcW w:w="850" w:type="dxa"/>
            <w:vAlign w:val="center"/>
          </w:tcPr>
          <w:p w14:paraId="3BE907E9" w14:textId="6A92ACBB" w:rsidR="00E1593D" w:rsidRPr="0890F0AE" w:rsidRDefault="00E1593D" w:rsidP="00E1593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35409C" w14:paraId="1D72A824" w14:textId="77777777" w:rsidTr="000A446B">
        <w:tc>
          <w:tcPr>
            <w:tcW w:w="7470" w:type="dxa"/>
            <w:vAlign w:val="center"/>
          </w:tcPr>
          <w:p w14:paraId="5097C626" w14:textId="337A945D" w:rsidR="0035409C" w:rsidRDefault="0035409C" w:rsidP="0035409C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 xml:space="preserve">ST 825 – Foundations of Web and E-Commerce Application Security </w:t>
            </w:r>
          </w:p>
        </w:tc>
        <w:tc>
          <w:tcPr>
            <w:tcW w:w="850" w:type="dxa"/>
            <w:vAlign w:val="center"/>
          </w:tcPr>
          <w:p w14:paraId="513A2303" w14:textId="77777777" w:rsidR="0035409C" w:rsidRDefault="0035409C" w:rsidP="0035409C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E1593D" w14:paraId="58A58A49" w14:textId="77777777" w:rsidTr="000A446B">
        <w:tc>
          <w:tcPr>
            <w:tcW w:w="7470" w:type="dxa"/>
            <w:tcBorders>
              <w:bottom w:val="single" w:sz="4" w:space="0" w:color="auto"/>
            </w:tcBorders>
            <w:vAlign w:val="center"/>
          </w:tcPr>
          <w:p w14:paraId="13EA1D8E" w14:textId="00763DE3" w:rsidR="00E1593D" w:rsidRDefault="00E1593D" w:rsidP="00E1593D">
            <w:r>
              <w:rPr>
                <w:rFonts w:cs="Arial"/>
                <w:sz w:val="20"/>
                <w:szCs w:val="20"/>
              </w:rPr>
              <w:t>Elective (choose from list)</w:t>
            </w:r>
          </w:p>
        </w:tc>
        <w:tc>
          <w:tcPr>
            <w:tcW w:w="850" w:type="dxa"/>
            <w:vAlign w:val="center"/>
          </w:tcPr>
          <w:p w14:paraId="35709101" w14:textId="77777777" w:rsidR="00E1593D" w:rsidRDefault="00E1593D" w:rsidP="00E1593D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E1593D" w14:paraId="733499C5" w14:textId="77777777" w:rsidTr="000A446B">
        <w:trPr>
          <w:trHeight w:val="143"/>
        </w:trPr>
        <w:tc>
          <w:tcPr>
            <w:tcW w:w="7470" w:type="dxa"/>
            <w:shd w:val="clear" w:color="auto" w:fill="FBE4D5" w:themeFill="accent2" w:themeFillTint="33"/>
            <w:vAlign w:val="center"/>
          </w:tcPr>
          <w:p w14:paraId="4631DE48" w14:textId="221356DA" w:rsidR="00E1593D" w:rsidRPr="00CB4CB0" w:rsidRDefault="00E1593D" w:rsidP="009E287A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B4CB0">
              <w:rPr>
                <w:rFonts w:cs="Arial"/>
                <w:b/>
                <w:bCs/>
                <w:sz w:val="20"/>
                <w:szCs w:val="20"/>
              </w:rPr>
              <w:t>Total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Semester</w:t>
            </w:r>
            <w:r w:rsidRPr="00CB4CB0">
              <w:rPr>
                <w:rFonts w:cs="Arial"/>
                <w:b/>
                <w:bCs/>
                <w:sz w:val="20"/>
                <w:szCs w:val="20"/>
              </w:rPr>
              <w:t xml:space="preserve"> Credits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22957A3" w14:textId="2E572340" w:rsidR="00E1593D" w:rsidRDefault="00E1593D" w:rsidP="00E1593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</w:tbl>
    <w:p w14:paraId="11EF195E" w14:textId="5A6AE601" w:rsidR="0890F0AE" w:rsidRPr="00FC6963" w:rsidRDefault="0890F0AE" w:rsidP="00D43A78">
      <w:pPr>
        <w:rPr>
          <w:b/>
          <w:bCs/>
          <w:sz w:val="16"/>
          <w:szCs w:val="16"/>
        </w:rPr>
      </w:pPr>
    </w:p>
    <w:tbl>
      <w:tblPr>
        <w:tblStyle w:val="TableGrid"/>
        <w:tblW w:w="8320" w:type="dxa"/>
        <w:tblInd w:w="265" w:type="dxa"/>
        <w:tblLook w:val="04A0" w:firstRow="1" w:lastRow="0" w:firstColumn="1" w:lastColumn="0" w:noHBand="0" w:noVBand="1"/>
      </w:tblPr>
      <w:tblGrid>
        <w:gridCol w:w="7470"/>
        <w:gridCol w:w="850"/>
      </w:tblGrid>
      <w:tr w:rsidR="00CB4CB0" w14:paraId="473BD884" w14:textId="77777777" w:rsidTr="000A446B">
        <w:tc>
          <w:tcPr>
            <w:tcW w:w="7470" w:type="dxa"/>
            <w:shd w:val="clear" w:color="auto" w:fill="F4B083" w:themeFill="accent2" w:themeFillTint="99"/>
          </w:tcPr>
          <w:p w14:paraId="0D703626" w14:textId="4FE32999" w:rsidR="00CB4CB0" w:rsidRDefault="00CB4CB0" w:rsidP="00D43A78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1" w:name="_Hlk89440438"/>
            <w:r>
              <w:rPr>
                <w:rFonts w:cs="Arial"/>
                <w:b/>
                <w:bCs/>
                <w:sz w:val="20"/>
                <w:szCs w:val="20"/>
              </w:rPr>
              <w:t xml:space="preserve">Summer 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3A2469E4" w14:textId="77777777" w:rsidR="00CB4CB0" w:rsidRDefault="00CB4CB0" w:rsidP="00E1593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</w:tr>
      <w:tr w:rsidR="00CB4CB0" w14:paraId="441EFC3B" w14:textId="77777777" w:rsidTr="000A446B">
        <w:tc>
          <w:tcPr>
            <w:tcW w:w="7470" w:type="dxa"/>
            <w:vAlign w:val="center"/>
          </w:tcPr>
          <w:p w14:paraId="57F7CC40" w14:textId="5A4E0EAB" w:rsidR="00CB4CB0" w:rsidRDefault="00CB4CB0" w:rsidP="00D43A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584</w:t>
            </w:r>
            <w:r w:rsidR="00FC6963">
              <w:rPr>
                <w:rFonts w:cs="Arial"/>
                <w:sz w:val="20"/>
                <w:szCs w:val="20"/>
              </w:rPr>
              <w:t>**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61005">
              <w:rPr>
                <w:rFonts w:cs="Arial"/>
                <w:b/>
                <w:bCs/>
                <w:sz w:val="20"/>
                <w:szCs w:val="20"/>
              </w:rPr>
              <w:t>OR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890F0AE">
              <w:rPr>
                <w:rFonts w:cs="Arial"/>
                <w:sz w:val="20"/>
                <w:szCs w:val="20"/>
              </w:rPr>
              <w:t>IST 594</w:t>
            </w:r>
            <w:r w:rsidR="00FC6963">
              <w:rPr>
                <w:rFonts w:cs="Arial"/>
                <w:sz w:val="20"/>
                <w:szCs w:val="20"/>
              </w:rPr>
              <w:t>**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61005">
              <w:rPr>
                <w:rFonts w:cs="Arial"/>
                <w:b/>
                <w:bCs/>
                <w:sz w:val="20"/>
                <w:szCs w:val="20"/>
              </w:rPr>
              <w:t>OR</w:t>
            </w:r>
            <w:r>
              <w:rPr>
                <w:rFonts w:cs="Arial"/>
                <w:sz w:val="20"/>
                <w:szCs w:val="20"/>
              </w:rPr>
              <w:t xml:space="preserve"> IST 600**</w:t>
            </w:r>
          </w:p>
        </w:tc>
        <w:tc>
          <w:tcPr>
            <w:tcW w:w="850" w:type="dxa"/>
            <w:vAlign w:val="center"/>
          </w:tcPr>
          <w:p w14:paraId="4F3813A6" w14:textId="16A4410E" w:rsidR="00CB4CB0" w:rsidRDefault="00CB4CB0" w:rsidP="00E1593D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CB4CB0" w14:paraId="546B37A3" w14:textId="77777777" w:rsidTr="000A446B">
        <w:tc>
          <w:tcPr>
            <w:tcW w:w="7470" w:type="dxa"/>
            <w:vAlign w:val="center"/>
          </w:tcPr>
          <w:p w14:paraId="5E7DD912" w14:textId="6F8A0A4F" w:rsidR="00CB4CB0" w:rsidRDefault="00CB4CB0" w:rsidP="00D43A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Elective (choose from list)</w:t>
            </w:r>
          </w:p>
        </w:tc>
        <w:tc>
          <w:tcPr>
            <w:tcW w:w="850" w:type="dxa"/>
            <w:vAlign w:val="center"/>
          </w:tcPr>
          <w:p w14:paraId="5B147779" w14:textId="10C057FE" w:rsidR="00CB4CB0" w:rsidRDefault="00CB4CB0" w:rsidP="00E1593D">
            <w:pPr>
              <w:jc w:val="center"/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3</w:t>
            </w:r>
          </w:p>
        </w:tc>
      </w:tr>
      <w:tr w:rsidR="00CB4CB0" w14:paraId="74EADA9F" w14:textId="77777777" w:rsidTr="000A446B">
        <w:tc>
          <w:tcPr>
            <w:tcW w:w="7470" w:type="dxa"/>
            <w:shd w:val="clear" w:color="auto" w:fill="FBE4D5" w:themeFill="accent2" w:themeFillTint="33"/>
            <w:vAlign w:val="center"/>
          </w:tcPr>
          <w:p w14:paraId="22D93D1E" w14:textId="5F77E10C" w:rsidR="00CB4CB0" w:rsidRDefault="00CB4CB0" w:rsidP="00CB4CB0">
            <w:pPr>
              <w:jc w:val="right"/>
              <w:rPr>
                <w:rFonts w:cs="Arial"/>
                <w:sz w:val="20"/>
                <w:szCs w:val="20"/>
              </w:rPr>
            </w:pPr>
            <w:r w:rsidRPr="00CB4CB0">
              <w:rPr>
                <w:rFonts w:cs="Arial"/>
                <w:b/>
                <w:bCs/>
                <w:sz w:val="20"/>
                <w:szCs w:val="20"/>
              </w:rPr>
              <w:t>Total</w:t>
            </w:r>
            <w:r w:rsidR="00E613EA">
              <w:rPr>
                <w:rFonts w:cs="Arial"/>
                <w:b/>
                <w:bCs/>
                <w:sz w:val="20"/>
                <w:szCs w:val="20"/>
              </w:rPr>
              <w:t xml:space="preserve"> Semester</w:t>
            </w:r>
            <w:r w:rsidRPr="00CB4CB0">
              <w:rPr>
                <w:rFonts w:cs="Arial"/>
                <w:b/>
                <w:bCs/>
                <w:sz w:val="20"/>
                <w:szCs w:val="20"/>
              </w:rPr>
              <w:t xml:space="preserve"> Credits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30A7082" w14:textId="2CF87A0B" w:rsidR="00CB4CB0" w:rsidRDefault="00CB4CB0" w:rsidP="00E1593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</w:tbl>
    <w:bookmarkEnd w:id="1"/>
    <w:p w14:paraId="5DE51E77" w14:textId="11882F40" w:rsidR="00B330B0" w:rsidRDefault="0890F0AE" w:rsidP="00D43A78">
      <w:pPr>
        <w:spacing w:after="0"/>
        <w:ind w:firstLine="720"/>
        <w:rPr>
          <w:i/>
          <w:iCs/>
          <w:sz w:val="20"/>
          <w:szCs w:val="20"/>
        </w:rPr>
      </w:pPr>
      <w:r w:rsidRPr="0890F0AE">
        <w:rPr>
          <w:i/>
          <w:iCs/>
          <w:sz w:val="20"/>
          <w:szCs w:val="20"/>
        </w:rPr>
        <w:t>Course availability subject to change</w:t>
      </w:r>
    </w:p>
    <w:p w14:paraId="6B39EC08" w14:textId="7BAAAE14" w:rsidR="00216033" w:rsidRDefault="0890F0AE" w:rsidP="008B657B">
      <w:pPr>
        <w:spacing w:after="0"/>
        <w:rPr>
          <w:i/>
          <w:iCs/>
          <w:sz w:val="20"/>
          <w:szCs w:val="20"/>
        </w:rPr>
      </w:pPr>
      <w:r w:rsidRPr="0890F0AE">
        <w:rPr>
          <w:i/>
          <w:iCs/>
          <w:sz w:val="20"/>
          <w:szCs w:val="20"/>
        </w:rPr>
        <w:t>.</w:t>
      </w:r>
    </w:p>
    <w:p w14:paraId="20A601D1" w14:textId="2A7C501F" w:rsidR="00B330B0" w:rsidRPr="00145CF4" w:rsidRDefault="00B330B0" w:rsidP="00B330B0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45CF4">
        <w:rPr>
          <w:i/>
          <w:iCs/>
          <w:sz w:val="20"/>
          <w:szCs w:val="20"/>
        </w:rPr>
        <w:t>At least 18 credits must be in the 500 or 600 series, combined.</w:t>
      </w:r>
      <w:r w:rsidR="00E1593D" w:rsidRPr="00145CF4">
        <w:rPr>
          <w:i/>
          <w:iCs/>
          <w:sz w:val="20"/>
          <w:szCs w:val="20"/>
        </w:rPr>
        <w:t xml:space="preserve"> </w:t>
      </w:r>
    </w:p>
    <w:p w14:paraId="1BA08386" w14:textId="77777777" w:rsidR="00B330B0" w:rsidRPr="007176C4" w:rsidRDefault="00B330B0" w:rsidP="00B330B0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F5838">
        <w:rPr>
          <w:i/>
          <w:iCs/>
          <w:sz w:val="20"/>
          <w:szCs w:val="20"/>
        </w:rPr>
        <w:t>WC</w:t>
      </w:r>
      <w:r>
        <w:rPr>
          <w:i/>
          <w:iCs/>
          <w:sz w:val="20"/>
          <w:szCs w:val="20"/>
        </w:rPr>
        <w:t xml:space="preserve"> – World Campus, a maximum of 10 credits may be taken online</w:t>
      </w:r>
    </w:p>
    <w:p w14:paraId="2A095A95" w14:textId="77777777" w:rsidR="00DF2953" w:rsidRDefault="00DF2953" w:rsidP="00DF2953">
      <w:pPr>
        <w:jc w:val="center"/>
        <w:rPr>
          <w:rFonts w:cs="Arial"/>
          <w:b/>
          <w:bCs/>
        </w:rPr>
      </w:pPr>
      <w:r w:rsidRPr="67E18469">
        <w:rPr>
          <w:rFonts w:cs="Arial"/>
          <w:b/>
          <w:bCs/>
        </w:rPr>
        <w:t>Cybersecurity Analytics and Operations Elective Course List</w:t>
      </w:r>
    </w:p>
    <w:tbl>
      <w:tblPr>
        <w:tblStyle w:val="TableGrid"/>
        <w:tblW w:w="8370" w:type="dxa"/>
        <w:tblInd w:w="265" w:type="dxa"/>
        <w:tblLayout w:type="fixed"/>
        <w:tblLook w:val="06A0" w:firstRow="1" w:lastRow="0" w:firstColumn="1" w:lastColumn="0" w:noHBand="1" w:noVBand="1"/>
      </w:tblPr>
      <w:tblGrid>
        <w:gridCol w:w="7470"/>
        <w:gridCol w:w="900"/>
      </w:tblGrid>
      <w:tr w:rsidR="00DF2953" w14:paraId="6B8F0D0F" w14:textId="77777777" w:rsidTr="000A446B">
        <w:tc>
          <w:tcPr>
            <w:tcW w:w="7470" w:type="dxa"/>
            <w:shd w:val="clear" w:color="auto" w:fill="F4B083" w:themeFill="accent2" w:themeFillTint="99"/>
          </w:tcPr>
          <w:p w14:paraId="0D96A896" w14:textId="77777777" w:rsidR="00DF2953" w:rsidRDefault="00DF2953" w:rsidP="00046368">
            <w:pPr>
              <w:rPr>
                <w:rFonts w:cs="Arial"/>
                <w:b/>
                <w:bCs/>
              </w:rPr>
            </w:pPr>
            <w:r w:rsidRPr="67E18469">
              <w:rPr>
                <w:rFonts w:cs="Arial"/>
                <w:b/>
                <w:bCs/>
              </w:rPr>
              <w:t>Course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67CE2C86" w14:textId="77777777" w:rsidR="00DF2953" w:rsidRDefault="00DF2953" w:rsidP="00046368">
            <w:pPr>
              <w:jc w:val="center"/>
              <w:rPr>
                <w:rFonts w:cs="Arial"/>
                <w:b/>
                <w:bCs/>
              </w:rPr>
            </w:pPr>
            <w:r w:rsidRPr="67E18469">
              <w:rPr>
                <w:rFonts w:cs="Arial"/>
                <w:b/>
                <w:bCs/>
              </w:rPr>
              <w:t>Credits</w:t>
            </w:r>
          </w:p>
        </w:tc>
      </w:tr>
      <w:tr w:rsidR="00145CF4" w14:paraId="0A0BCE13" w14:textId="77777777" w:rsidTr="000A446B">
        <w:tc>
          <w:tcPr>
            <w:tcW w:w="7470" w:type="dxa"/>
          </w:tcPr>
          <w:p w14:paraId="2DF66ECD" w14:textId="023C3452" w:rsidR="00145CF4" w:rsidRDefault="00145CF4" w:rsidP="000463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505 – Foundations of Research Design in Information Sciences and Technology</w:t>
            </w:r>
          </w:p>
        </w:tc>
        <w:tc>
          <w:tcPr>
            <w:tcW w:w="900" w:type="dxa"/>
          </w:tcPr>
          <w:p w14:paraId="62058D55" w14:textId="1447685F" w:rsidR="00145CF4" w:rsidRDefault="00145CF4" w:rsidP="000463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DF2953" w14:paraId="0F3E058C" w14:textId="77777777" w:rsidTr="000A446B">
        <w:tc>
          <w:tcPr>
            <w:tcW w:w="7470" w:type="dxa"/>
          </w:tcPr>
          <w:p w14:paraId="69F4E65E" w14:textId="6149A8D9" w:rsidR="00DF2953" w:rsidRPr="67E18469" w:rsidRDefault="00DF2953" w:rsidP="000463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520</w:t>
            </w:r>
            <w:r w:rsidR="0065790C">
              <w:rPr>
                <w:rFonts w:cs="Arial"/>
                <w:sz w:val="20"/>
                <w:szCs w:val="20"/>
              </w:rPr>
              <w:t xml:space="preserve"> – Foundations in Human-Centered Design</w:t>
            </w:r>
          </w:p>
        </w:tc>
        <w:tc>
          <w:tcPr>
            <w:tcW w:w="900" w:type="dxa"/>
          </w:tcPr>
          <w:p w14:paraId="73368FF8" w14:textId="77777777" w:rsidR="00DF2953" w:rsidRPr="67E18469" w:rsidRDefault="00DF2953" w:rsidP="000463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DF2953" w14:paraId="25F8B197" w14:textId="77777777" w:rsidTr="000A446B">
        <w:tc>
          <w:tcPr>
            <w:tcW w:w="7470" w:type="dxa"/>
          </w:tcPr>
          <w:p w14:paraId="5967876D" w14:textId="25804FBA" w:rsidR="00DF2953" w:rsidRPr="67E18469" w:rsidRDefault="00DF2953" w:rsidP="000463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521</w:t>
            </w:r>
            <w:r w:rsidR="0065790C">
              <w:rPr>
                <w:rFonts w:cs="Arial"/>
                <w:sz w:val="20"/>
                <w:szCs w:val="20"/>
              </w:rPr>
              <w:t xml:space="preserve"> – Human-Computer Interaction: The User and Technology</w:t>
            </w:r>
          </w:p>
        </w:tc>
        <w:tc>
          <w:tcPr>
            <w:tcW w:w="900" w:type="dxa"/>
          </w:tcPr>
          <w:p w14:paraId="73C349F2" w14:textId="467F55B5" w:rsidR="00DF2953" w:rsidRPr="67E18469" w:rsidRDefault="0065790C" w:rsidP="000463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DF2953" w14:paraId="7F8EA368" w14:textId="77777777" w:rsidTr="000A446B">
        <w:tc>
          <w:tcPr>
            <w:tcW w:w="7470" w:type="dxa"/>
          </w:tcPr>
          <w:p w14:paraId="50C1BE41" w14:textId="7917345F" w:rsidR="00DF2953" w:rsidRPr="67E18469" w:rsidRDefault="00DF2953" w:rsidP="000463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525</w:t>
            </w:r>
            <w:r w:rsidR="0065790C">
              <w:rPr>
                <w:rFonts w:cs="Arial"/>
                <w:sz w:val="20"/>
                <w:szCs w:val="20"/>
              </w:rPr>
              <w:t xml:space="preserve"> – Computer-Supported Cooperative Work</w:t>
            </w:r>
          </w:p>
        </w:tc>
        <w:tc>
          <w:tcPr>
            <w:tcW w:w="900" w:type="dxa"/>
          </w:tcPr>
          <w:p w14:paraId="33AC99A2" w14:textId="0A4125D0" w:rsidR="00DF2953" w:rsidRPr="67E18469" w:rsidRDefault="0065790C" w:rsidP="000463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DF2953" w14:paraId="3A155E53" w14:textId="77777777" w:rsidTr="000A446B">
        <w:tc>
          <w:tcPr>
            <w:tcW w:w="7470" w:type="dxa"/>
          </w:tcPr>
          <w:p w14:paraId="1E1FB888" w14:textId="37FF27EC" w:rsidR="00DF2953" w:rsidRPr="67E18469" w:rsidRDefault="00DF2953" w:rsidP="000463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526</w:t>
            </w:r>
            <w:r w:rsidR="0065790C">
              <w:rPr>
                <w:rFonts w:cs="Arial"/>
                <w:sz w:val="20"/>
                <w:szCs w:val="20"/>
              </w:rPr>
              <w:t xml:space="preserve"> – Development Tools and Visualizations for Human-Computer Interaction</w:t>
            </w:r>
          </w:p>
        </w:tc>
        <w:tc>
          <w:tcPr>
            <w:tcW w:w="900" w:type="dxa"/>
          </w:tcPr>
          <w:p w14:paraId="41F6F4AD" w14:textId="52AB6425" w:rsidR="00DF2953" w:rsidRPr="67E18469" w:rsidRDefault="0065790C" w:rsidP="000463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DF2953" w14:paraId="42D21F95" w14:textId="77777777" w:rsidTr="000A446B">
        <w:tc>
          <w:tcPr>
            <w:tcW w:w="7470" w:type="dxa"/>
          </w:tcPr>
          <w:p w14:paraId="60D068F2" w14:textId="6B0661E1" w:rsidR="00DF2953" w:rsidRPr="67E18469" w:rsidRDefault="00DF2953" w:rsidP="000463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530</w:t>
            </w:r>
            <w:r w:rsidR="0065790C">
              <w:rPr>
                <w:rFonts w:cs="Arial"/>
                <w:sz w:val="20"/>
                <w:szCs w:val="20"/>
              </w:rPr>
              <w:t xml:space="preserve"> – Foundations in Social Informatics</w:t>
            </w:r>
          </w:p>
        </w:tc>
        <w:tc>
          <w:tcPr>
            <w:tcW w:w="900" w:type="dxa"/>
          </w:tcPr>
          <w:p w14:paraId="3657011A" w14:textId="379F716A" w:rsidR="00DF2953" w:rsidRPr="67E18469" w:rsidRDefault="0065790C" w:rsidP="000463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145CF4" w14:paraId="1B76CD5C" w14:textId="77777777" w:rsidTr="000A446B">
        <w:tc>
          <w:tcPr>
            <w:tcW w:w="7470" w:type="dxa"/>
          </w:tcPr>
          <w:p w14:paraId="645877EF" w14:textId="75B3AE91" w:rsidR="00145CF4" w:rsidRPr="67E18469" w:rsidRDefault="00145CF4" w:rsidP="000463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541 – Qualitative Research in Information Sciences and Technology</w:t>
            </w:r>
          </w:p>
        </w:tc>
        <w:tc>
          <w:tcPr>
            <w:tcW w:w="900" w:type="dxa"/>
          </w:tcPr>
          <w:p w14:paraId="30FE00F0" w14:textId="093CE44B" w:rsidR="00145CF4" w:rsidRPr="67E18469" w:rsidRDefault="00145CF4" w:rsidP="000463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8B3FC5" w14:paraId="17A999F3" w14:textId="77777777" w:rsidTr="000A446B">
        <w:tc>
          <w:tcPr>
            <w:tcW w:w="7470" w:type="dxa"/>
          </w:tcPr>
          <w:p w14:paraId="12126881" w14:textId="345A2CD3" w:rsidR="008B3FC5" w:rsidRDefault="008B3FC5" w:rsidP="00046368">
            <w:pPr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IST 557 – Data Mining: Techniques and Applications</w:t>
            </w:r>
          </w:p>
        </w:tc>
        <w:tc>
          <w:tcPr>
            <w:tcW w:w="900" w:type="dxa"/>
          </w:tcPr>
          <w:p w14:paraId="673FDA61" w14:textId="11AB4220" w:rsidR="008B3FC5" w:rsidRDefault="008B3FC5" w:rsidP="00046368">
            <w:pPr>
              <w:jc w:val="center"/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3</w:t>
            </w:r>
          </w:p>
        </w:tc>
      </w:tr>
      <w:tr w:rsidR="008B3FC5" w14:paraId="6ED1222B" w14:textId="77777777" w:rsidTr="000A446B">
        <w:tc>
          <w:tcPr>
            <w:tcW w:w="7470" w:type="dxa"/>
          </w:tcPr>
          <w:p w14:paraId="6083C988" w14:textId="18FAA627" w:rsidR="008B3FC5" w:rsidRDefault="008B3FC5" w:rsidP="00046368">
            <w:pPr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IST 558 – Data Mining II</w:t>
            </w:r>
          </w:p>
        </w:tc>
        <w:tc>
          <w:tcPr>
            <w:tcW w:w="900" w:type="dxa"/>
          </w:tcPr>
          <w:p w14:paraId="3AD74078" w14:textId="38D7F2D5" w:rsidR="008B3FC5" w:rsidRDefault="008B3FC5" w:rsidP="00046368">
            <w:pPr>
              <w:jc w:val="center"/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3</w:t>
            </w:r>
          </w:p>
        </w:tc>
      </w:tr>
      <w:tr w:rsidR="008B3FC5" w14:paraId="682BA13C" w14:textId="77777777" w:rsidTr="000A446B">
        <w:tc>
          <w:tcPr>
            <w:tcW w:w="7470" w:type="dxa"/>
          </w:tcPr>
          <w:p w14:paraId="6818BF02" w14:textId="3C944B9A" w:rsidR="008B3FC5" w:rsidRDefault="008B3FC5" w:rsidP="00046368">
            <w:pPr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IST 564 – Crisis, Disaster and Risk Management</w:t>
            </w:r>
          </w:p>
        </w:tc>
        <w:tc>
          <w:tcPr>
            <w:tcW w:w="900" w:type="dxa"/>
          </w:tcPr>
          <w:p w14:paraId="1864A571" w14:textId="4DFD23A3" w:rsidR="008B3FC5" w:rsidRDefault="008B3FC5" w:rsidP="00046368">
            <w:pPr>
              <w:jc w:val="center"/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3</w:t>
            </w:r>
          </w:p>
        </w:tc>
      </w:tr>
      <w:tr w:rsidR="00C222AC" w14:paraId="0F356149" w14:textId="77777777" w:rsidTr="000A446B">
        <w:tc>
          <w:tcPr>
            <w:tcW w:w="7470" w:type="dxa"/>
          </w:tcPr>
          <w:p w14:paraId="18A36355" w14:textId="67CDDF33" w:rsidR="00C222AC" w:rsidRDefault="00C222AC" w:rsidP="000463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577 – Human Factors of Security and Privacy</w:t>
            </w:r>
          </w:p>
        </w:tc>
        <w:tc>
          <w:tcPr>
            <w:tcW w:w="900" w:type="dxa"/>
          </w:tcPr>
          <w:p w14:paraId="4F266674" w14:textId="5FF8A8ED" w:rsidR="00C222AC" w:rsidRDefault="00C222AC" w:rsidP="000463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8B3FC5" w14:paraId="321AEA58" w14:textId="77777777" w:rsidTr="000A446B">
        <w:tc>
          <w:tcPr>
            <w:tcW w:w="7470" w:type="dxa"/>
          </w:tcPr>
          <w:p w14:paraId="6CD57C0C" w14:textId="5AE4B60E" w:rsidR="008B3FC5" w:rsidRDefault="008B3FC5" w:rsidP="000463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IST 597 – Special Topic: </w:t>
            </w:r>
            <w:r w:rsidR="000118F6">
              <w:rPr>
                <w:rFonts w:cs="Arial"/>
                <w:sz w:val="20"/>
                <w:szCs w:val="20"/>
              </w:rPr>
              <w:t>Topics Vary</w:t>
            </w:r>
          </w:p>
        </w:tc>
        <w:tc>
          <w:tcPr>
            <w:tcW w:w="900" w:type="dxa"/>
          </w:tcPr>
          <w:p w14:paraId="5504BEDC" w14:textId="323E698B" w:rsidR="008B3FC5" w:rsidRDefault="008B3FC5" w:rsidP="000463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8B3FC5" w14:paraId="74EA7CB1" w14:textId="77777777" w:rsidTr="000A446B">
        <w:tc>
          <w:tcPr>
            <w:tcW w:w="7470" w:type="dxa"/>
          </w:tcPr>
          <w:p w14:paraId="4D9D0570" w14:textId="3FF7089A" w:rsidR="008B3FC5" w:rsidRDefault="008B3FC5" w:rsidP="000463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805 – Cybersecurity Forensics and Management (online – spring only)</w:t>
            </w:r>
          </w:p>
        </w:tc>
        <w:tc>
          <w:tcPr>
            <w:tcW w:w="900" w:type="dxa"/>
          </w:tcPr>
          <w:p w14:paraId="1BE680DE" w14:textId="7B880A95" w:rsidR="008B3FC5" w:rsidRDefault="008B3FC5" w:rsidP="000463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8B3FC5" w14:paraId="182C9078" w14:textId="77777777" w:rsidTr="000A446B">
        <w:tc>
          <w:tcPr>
            <w:tcW w:w="7470" w:type="dxa"/>
          </w:tcPr>
          <w:p w14:paraId="62BE8D68" w14:textId="15011603" w:rsidR="008B3FC5" w:rsidRPr="67E18469" w:rsidRDefault="008B3FC5" w:rsidP="000463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830 – Cybersecurity Project Management</w:t>
            </w:r>
          </w:p>
        </w:tc>
        <w:tc>
          <w:tcPr>
            <w:tcW w:w="900" w:type="dxa"/>
          </w:tcPr>
          <w:p w14:paraId="4343B968" w14:textId="1AC79C45" w:rsidR="008B3FC5" w:rsidRPr="67E18469" w:rsidRDefault="008B3FC5" w:rsidP="000463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8B3FC5" w14:paraId="5B856429" w14:textId="77777777" w:rsidTr="000A446B">
        <w:tc>
          <w:tcPr>
            <w:tcW w:w="7470" w:type="dxa"/>
          </w:tcPr>
          <w:p w14:paraId="00AEFC3A" w14:textId="3A0BB20D" w:rsidR="008B3FC5" w:rsidRDefault="008B3FC5" w:rsidP="000463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*If you find a course outside of IST that you would like to take as an elective, please reach to request a substitution.</w:t>
            </w:r>
          </w:p>
        </w:tc>
        <w:tc>
          <w:tcPr>
            <w:tcW w:w="900" w:type="dxa"/>
          </w:tcPr>
          <w:p w14:paraId="540EEC20" w14:textId="6DBA6494" w:rsidR="008B3FC5" w:rsidRDefault="008B3FC5" w:rsidP="000463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E9CF9D9" w14:textId="77777777" w:rsidR="007E4725" w:rsidRDefault="007E4725" w:rsidP="008B657B">
      <w:pPr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770"/>
        <w:gridCol w:w="3600"/>
      </w:tblGrid>
      <w:tr w:rsidR="007E4725" w14:paraId="5196A8BB" w14:textId="77777777" w:rsidTr="000A446B">
        <w:tc>
          <w:tcPr>
            <w:tcW w:w="4770" w:type="dxa"/>
            <w:shd w:val="clear" w:color="auto" w:fill="F4B083" w:themeFill="accent2" w:themeFillTint="99"/>
          </w:tcPr>
          <w:p w14:paraId="1729DA91" w14:textId="77777777" w:rsidR="007E4725" w:rsidRDefault="007E4725" w:rsidP="00FB0DD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Scholarship and Research Integrity (SARI) Requirements</w:t>
            </w:r>
          </w:p>
        </w:tc>
        <w:tc>
          <w:tcPr>
            <w:tcW w:w="3600" w:type="dxa"/>
            <w:shd w:val="clear" w:color="auto" w:fill="F4B083" w:themeFill="accent2" w:themeFillTint="99"/>
          </w:tcPr>
          <w:p w14:paraId="3BB2B355" w14:textId="77777777" w:rsidR="007E4725" w:rsidRDefault="007E4725" w:rsidP="00FB0DD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E4725" w14:paraId="771BC528" w14:textId="77777777" w:rsidTr="000A446B">
        <w:tc>
          <w:tcPr>
            <w:tcW w:w="4770" w:type="dxa"/>
            <w:shd w:val="clear" w:color="auto" w:fill="FBE4D5" w:themeFill="accent2" w:themeFillTint="33"/>
            <w:vAlign w:val="center"/>
          </w:tcPr>
          <w:p w14:paraId="1BD3FA82" w14:textId="77777777" w:rsidR="007E4725" w:rsidRPr="009E7F37" w:rsidRDefault="007E4725" w:rsidP="00FB0DDC">
            <w:pPr>
              <w:rPr>
                <w:rFonts w:cs="Arial"/>
                <w:bCs/>
                <w:sz w:val="16"/>
                <w:szCs w:val="16"/>
              </w:rPr>
            </w:pPr>
            <w:r w:rsidRPr="009E7F37">
              <w:rPr>
                <w:rFonts w:cs="Arial"/>
                <w:bCs/>
                <w:sz w:val="16"/>
                <w:szCs w:val="16"/>
              </w:rPr>
              <w:t>Each student must complete the SARI training</w:t>
            </w:r>
            <w:r>
              <w:rPr>
                <w:rFonts w:cs="Arial"/>
                <w:bCs/>
                <w:sz w:val="16"/>
                <w:szCs w:val="16"/>
              </w:rPr>
              <w:t xml:space="preserve"> – prior to starting the program or by the end of August.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2E3E0845" w14:textId="77777777" w:rsidR="007E4725" w:rsidRPr="00643025" w:rsidRDefault="007E4725" w:rsidP="00FB0DDC">
            <w:pPr>
              <w:rPr>
                <w:rFonts w:cs="Arial"/>
                <w:b/>
                <w:sz w:val="16"/>
                <w:szCs w:val="16"/>
              </w:rPr>
            </w:pPr>
            <w:r w:rsidRPr="00643025">
              <w:rPr>
                <w:rFonts w:cs="Arial"/>
                <w:b/>
                <w:sz w:val="16"/>
                <w:szCs w:val="16"/>
              </w:rPr>
              <w:t xml:space="preserve">Date completed &amp; submitted to </w:t>
            </w:r>
            <w:hyperlink r:id="rId11" w:history="1">
              <w:r w:rsidRPr="00643025">
                <w:rPr>
                  <w:rStyle w:val="Hyperlink"/>
                  <w:rFonts w:cs="Arial"/>
                  <w:b/>
                  <w:sz w:val="16"/>
                  <w:szCs w:val="16"/>
                </w:rPr>
                <w:t>ISTgradprograms@psu.edu</w:t>
              </w:r>
            </w:hyperlink>
          </w:p>
          <w:p w14:paraId="1CD01E01" w14:textId="77777777" w:rsidR="007E4725" w:rsidRPr="00643025" w:rsidRDefault="007E4725" w:rsidP="00FB0DD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7E4725" w14:paraId="73FA1123" w14:textId="77777777" w:rsidTr="000A446B">
        <w:tc>
          <w:tcPr>
            <w:tcW w:w="4770" w:type="dxa"/>
            <w:shd w:val="clear" w:color="auto" w:fill="auto"/>
            <w:vAlign w:val="center"/>
          </w:tcPr>
          <w:p w14:paraId="7F678397" w14:textId="77777777" w:rsidR="007E4725" w:rsidRPr="00643025" w:rsidRDefault="007E4725" w:rsidP="00FB0DD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43025">
              <w:rPr>
                <w:rFonts w:cs="Arial"/>
                <w:b/>
                <w:bCs/>
                <w:sz w:val="16"/>
                <w:szCs w:val="16"/>
              </w:rPr>
              <w:t>Institutional Review Board (IRB) training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413045FF" w14:textId="77777777" w:rsidR="007E4725" w:rsidRDefault="007E4725" w:rsidP="00FB0DDC">
            <w:pPr>
              <w:rPr>
                <w:rFonts w:cs="Arial"/>
                <w:sz w:val="20"/>
                <w:szCs w:val="20"/>
              </w:rPr>
            </w:pPr>
          </w:p>
        </w:tc>
      </w:tr>
      <w:tr w:rsidR="007E4725" w14:paraId="04C8E6C9" w14:textId="77777777" w:rsidTr="000A446B">
        <w:tc>
          <w:tcPr>
            <w:tcW w:w="4770" w:type="dxa"/>
            <w:shd w:val="clear" w:color="auto" w:fill="auto"/>
            <w:vAlign w:val="center"/>
          </w:tcPr>
          <w:p w14:paraId="5B70732F" w14:textId="77777777" w:rsidR="007E4725" w:rsidRPr="00643025" w:rsidRDefault="007E4725" w:rsidP="00FB0DD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Responsible Conduct of Research (RCR) training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03FFBB81" w14:textId="77777777" w:rsidR="007E4725" w:rsidRDefault="007E4725" w:rsidP="00FB0DD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EFDE637" w14:textId="26185877" w:rsidR="008B657B" w:rsidRPr="00CB4CB0" w:rsidRDefault="00216033" w:rsidP="008B657B">
      <w:pPr>
        <w:rPr>
          <w:b/>
          <w:bCs/>
        </w:rPr>
      </w:pPr>
      <w:r w:rsidRPr="00CB4CB0">
        <w:rPr>
          <w:b/>
          <w:bCs/>
        </w:rPr>
        <w:lastRenderedPageBreak/>
        <w:t>*</w:t>
      </w:r>
      <w:r w:rsidR="00F87270" w:rsidRPr="00CB4CB0">
        <w:rPr>
          <w:b/>
          <w:bCs/>
        </w:rPr>
        <w:t>*</w:t>
      </w:r>
      <w:r w:rsidR="002B542C" w:rsidRPr="00CB4CB0">
        <w:rPr>
          <w:b/>
          <w:bCs/>
        </w:rPr>
        <w:t>Culminating Experience</w:t>
      </w:r>
      <w:r w:rsidR="007B0BF8" w:rsidRPr="00CB4CB0">
        <w:rPr>
          <w:b/>
          <w:bCs/>
        </w:rPr>
        <w:t xml:space="preserve"> </w:t>
      </w:r>
      <w:r w:rsidR="00B330B0" w:rsidRPr="00CB4CB0">
        <w:rPr>
          <w:b/>
          <w:bCs/>
        </w:rPr>
        <w:t xml:space="preserve">- </w:t>
      </w:r>
      <w:r w:rsidR="008B657B" w:rsidRPr="00CB4CB0">
        <w:rPr>
          <w:b/>
          <w:bCs/>
        </w:rPr>
        <w:t>Thesis, Scholarly paper, or Capstone course (3-6 credits)</w:t>
      </w:r>
    </w:p>
    <w:p w14:paraId="48ABD809" w14:textId="746D8D83" w:rsidR="002B542C" w:rsidRDefault="008B657B" w:rsidP="008B657B">
      <w:pPr>
        <w:rPr>
          <w:sz w:val="20"/>
          <w:szCs w:val="20"/>
        </w:rPr>
      </w:pPr>
      <w:r w:rsidRPr="00DF2953">
        <w:rPr>
          <w:sz w:val="20"/>
          <w:szCs w:val="20"/>
        </w:rPr>
        <w:t>Students may choose a</w:t>
      </w:r>
      <w:r w:rsidRPr="00DF2953">
        <w:rPr>
          <w:b/>
          <w:bCs/>
          <w:sz w:val="20"/>
          <w:szCs w:val="20"/>
        </w:rPr>
        <w:t xml:space="preserve"> </w:t>
      </w:r>
      <w:r w:rsidRPr="002B542C">
        <w:rPr>
          <w:sz w:val="20"/>
          <w:szCs w:val="20"/>
        </w:rPr>
        <w:t>thesis</w:t>
      </w:r>
      <w:r w:rsidRPr="00DF2953">
        <w:rPr>
          <w:sz w:val="20"/>
          <w:szCs w:val="20"/>
        </w:rPr>
        <w:t xml:space="preserve">, scholarly paper or capstone course </w:t>
      </w:r>
      <w:r w:rsidR="002B542C">
        <w:rPr>
          <w:sz w:val="20"/>
          <w:szCs w:val="20"/>
        </w:rPr>
        <w:t xml:space="preserve">to fulfill the culminating experience. </w:t>
      </w:r>
    </w:p>
    <w:p w14:paraId="49E3681E" w14:textId="3EA2CC4B" w:rsidR="002B542C" w:rsidRPr="00B330B0" w:rsidRDefault="002B542C" w:rsidP="008B657B">
      <w:pPr>
        <w:rPr>
          <w:b/>
          <w:bCs/>
          <w:sz w:val="20"/>
          <w:szCs w:val="20"/>
        </w:rPr>
      </w:pPr>
      <w:r w:rsidRPr="00B330B0">
        <w:rPr>
          <w:b/>
          <w:bCs/>
          <w:sz w:val="20"/>
          <w:szCs w:val="20"/>
        </w:rPr>
        <w:t>Thesis</w:t>
      </w:r>
    </w:p>
    <w:p w14:paraId="3E16A7B4" w14:textId="54EF18DA" w:rsidR="008B657B" w:rsidRPr="00DF2953" w:rsidRDefault="008B657B" w:rsidP="008B657B">
      <w:pPr>
        <w:rPr>
          <w:sz w:val="20"/>
          <w:szCs w:val="20"/>
        </w:rPr>
      </w:pPr>
      <w:r w:rsidRPr="00DF2953">
        <w:rPr>
          <w:sz w:val="20"/>
          <w:szCs w:val="20"/>
        </w:rPr>
        <w:t xml:space="preserve">Students who choose the </w:t>
      </w:r>
      <w:r w:rsidRPr="002B542C">
        <w:rPr>
          <w:sz w:val="20"/>
          <w:szCs w:val="20"/>
        </w:rPr>
        <w:t>thesis</w:t>
      </w:r>
      <w:r w:rsidRPr="00DF2953">
        <w:rPr>
          <w:sz w:val="20"/>
          <w:szCs w:val="20"/>
        </w:rPr>
        <w:t xml:space="preserve"> option must register for </w:t>
      </w:r>
      <w:r w:rsidR="00145CF4">
        <w:rPr>
          <w:sz w:val="20"/>
          <w:szCs w:val="20"/>
        </w:rPr>
        <w:t>6</w:t>
      </w:r>
      <w:r w:rsidRPr="00DF2953">
        <w:rPr>
          <w:sz w:val="20"/>
          <w:szCs w:val="20"/>
        </w:rPr>
        <w:t xml:space="preserve"> credits of IST 600, write a satisfactory thesis accepted by the master’s committee, the head of the graduate program, and the Graduate School, and pass a thesis defense. </w:t>
      </w:r>
      <w:r w:rsidR="00DF2953" w:rsidRPr="00DF2953">
        <w:rPr>
          <w:sz w:val="20"/>
          <w:szCs w:val="20"/>
        </w:rPr>
        <w:t xml:space="preserve"> Selecting the thesis option may require more than 1-year to complete.</w:t>
      </w:r>
      <w:r w:rsidR="00171E24">
        <w:rPr>
          <w:sz w:val="20"/>
          <w:szCs w:val="20"/>
        </w:rPr>
        <w:t xml:space="preserve"> Students who choose the thesis option must also complete IST 505. </w:t>
      </w:r>
    </w:p>
    <w:p w14:paraId="051DDA43" w14:textId="61DDCD42" w:rsidR="002B542C" w:rsidRPr="00B330B0" w:rsidRDefault="002B542C" w:rsidP="008B657B">
      <w:pPr>
        <w:rPr>
          <w:b/>
          <w:bCs/>
          <w:sz w:val="20"/>
          <w:szCs w:val="20"/>
        </w:rPr>
      </w:pPr>
      <w:r w:rsidRPr="00B330B0">
        <w:rPr>
          <w:b/>
          <w:bCs/>
          <w:sz w:val="20"/>
          <w:szCs w:val="20"/>
        </w:rPr>
        <w:t>Scholarly Paper</w:t>
      </w:r>
    </w:p>
    <w:p w14:paraId="7535609E" w14:textId="7B046980" w:rsidR="008B657B" w:rsidRPr="00DF2953" w:rsidRDefault="008B657B" w:rsidP="008B657B">
      <w:pPr>
        <w:rPr>
          <w:sz w:val="20"/>
          <w:szCs w:val="20"/>
        </w:rPr>
      </w:pPr>
      <w:r w:rsidRPr="00DF2953">
        <w:rPr>
          <w:sz w:val="20"/>
          <w:szCs w:val="20"/>
        </w:rPr>
        <w:t xml:space="preserve">Students who choose the </w:t>
      </w:r>
      <w:r w:rsidRPr="002B542C">
        <w:rPr>
          <w:sz w:val="20"/>
          <w:szCs w:val="20"/>
        </w:rPr>
        <w:t>scholarly paper</w:t>
      </w:r>
      <w:r w:rsidRPr="00DF2953">
        <w:rPr>
          <w:sz w:val="20"/>
          <w:szCs w:val="20"/>
        </w:rPr>
        <w:t xml:space="preserve"> option must register for 3 credits of IST 594 and complete the scholarly paper. The scholarly paper will be a focused piece of technical work that applies the student’s expertise and knowledge base, and that is documented and presented as a scholarly paper report. </w:t>
      </w:r>
    </w:p>
    <w:p w14:paraId="7CB8E4DE" w14:textId="52F75495" w:rsidR="002B542C" w:rsidRPr="00B330B0" w:rsidRDefault="002C4909" w:rsidP="008B657B">
      <w:pPr>
        <w:rPr>
          <w:b/>
          <w:bCs/>
          <w:sz w:val="20"/>
          <w:szCs w:val="20"/>
        </w:rPr>
      </w:pPr>
      <w:r w:rsidRPr="00B330B0">
        <w:rPr>
          <w:b/>
          <w:bCs/>
          <w:sz w:val="20"/>
          <w:szCs w:val="20"/>
        </w:rPr>
        <w:t>Capstone Course</w:t>
      </w:r>
    </w:p>
    <w:p w14:paraId="795F41FE" w14:textId="77777777" w:rsidR="002C4909" w:rsidRDefault="008B657B" w:rsidP="00B330B0">
      <w:pPr>
        <w:spacing w:after="0"/>
        <w:rPr>
          <w:sz w:val="20"/>
          <w:szCs w:val="20"/>
        </w:rPr>
      </w:pPr>
      <w:r w:rsidRPr="00DF2953">
        <w:rPr>
          <w:sz w:val="20"/>
          <w:szCs w:val="20"/>
        </w:rPr>
        <w:t>Students who choose the</w:t>
      </w:r>
      <w:r w:rsidRPr="00DF2953">
        <w:rPr>
          <w:b/>
          <w:bCs/>
          <w:sz w:val="20"/>
          <w:szCs w:val="20"/>
        </w:rPr>
        <w:t xml:space="preserve"> </w:t>
      </w:r>
      <w:r w:rsidRPr="002B542C">
        <w:rPr>
          <w:sz w:val="20"/>
          <w:szCs w:val="20"/>
        </w:rPr>
        <w:t>capstone course</w:t>
      </w:r>
      <w:r w:rsidRPr="00DF2953">
        <w:rPr>
          <w:b/>
          <w:bCs/>
          <w:sz w:val="20"/>
          <w:szCs w:val="20"/>
        </w:rPr>
        <w:t xml:space="preserve"> </w:t>
      </w:r>
      <w:r w:rsidRPr="00DF2953">
        <w:rPr>
          <w:sz w:val="20"/>
          <w:szCs w:val="20"/>
        </w:rPr>
        <w:t>option must register for IST 584 to complete the capstone course requirement. This course uses a Cyber event simulation (often referred as Cyber Range), which by its nature, allows for a variety of real-world Cybersecurity scenarios/problems to be simulated for students. Students are expected to utilize the knowledge and skills gained in previous coursework to solve each Cybersecurity scenario/problem in a given week of the class.</w:t>
      </w:r>
      <w:r w:rsidR="002C4909">
        <w:rPr>
          <w:sz w:val="20"/>
          <w:szCs w:val="20"/>
        </w:rPr>
        <w:t xml:space="preserve"> </w:t>
      </w:r>
    </w:p>
    <w:p w14:paraId="7B461428" w14:textId="693DA267" w:rsidR="0890F0AE" w:rsidRPr="00B330B0" w:rsidRDefault="002C4909" w:rsidP="00B330B0">
      <w:pPr>
        <w:spacing w:after="0"/>
        <w:rPr>
          <w:b/>
          <w:bCs/>
          <w:sz w:val="20"/>
          <w:szCs w:val="20"/>
        </w:rPr>
      </w:pPr>
      <w:r w:rsidRPr="00B330B0">
        <w:rPr>
          <w:b/>
          <w:bCs/>
          <w:sz w:val="20"/>
          <w:szCs w:val="20"/>
        </w:rPr>
        <w:t xml:space="preserve">This course is only offered during </w:t>
      </w:r>
      <w:r w:rsidR="00B330B0" w:rsidRPr="00B330B0">
        <w:rPr>
          <w:b/>
          <w:bCs/>
          <w:sz w:val="20"/>
          <w:szCs w:val="20"/>
        </w:rPr>
        <w:t xml:space="preserve">summer (1yr plan) and spring (2yr plan). </w:t>
      </w:r>
    </w:p>
    <w:p w14:paraId="5328A125" w14:textId="229C7AC4" w:rsidR="00B330B0" w:rsidRDefault="00B330B0" w:rsidP="009E7F37">
      <w:pPr>
        <w:rPr>
          <w:sz w:val="20"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35409C" w:rsidRPr="00C331B3" w14:paraId="26FD7391" w14:textId="77777777" w:rsidTr="000524C1">
        <w:tc>
          <w:tcPr>
            <w:tcW w:w="9625" w:type="dxa"/>
            <w:gridSpan w:val="2"/>
          </w:tcPr>
          <w:p w14:paraId="054E46C4" w14:textId="17135AF4" w:rsidR="0035409C" w:rsidRPr="00C331B3" w:rsidRDefault="0035409C" w:rsidP="000524C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_Hlk160530505"/>
            <w:r>
              <w:rPr>
                <w:b/>
                <w:bCs/>
                <w:sz w:val="28"/>
                <w:szCs w:val="28"/>
              </w:rPr>
              <w:t>Typical Course Offerings*</w:t>
            </w:r>
          </w:p>
        </w:tc>
      </w:tr>
      <w:tr w:rsidR="0035409C" w:rsidRPr="00C331B3" w14:paraId="1BE7DB84" w14:textId="77777777" w:rsidTr="000524C1">
        <w:tc>
          <w:tcPr>
            <w:tcW w:w="4675" w:type="dxa"/>
          </w:tcPr>
          <w:p w14:paraId="64475B83" w14:textId="77777777" w:rsidR="0035409C" w:rsidRPr="00C331B3" w:rsidRDefault="0035409C" w:rsidP="0035409C">
            <w:pPr>
              <w:jc w:val="center"/>
              <w:rPr>
                <w:b/>
                <w:bCs/>
                <w:sz w:val="28"/>
                <w:szCs w:val="28"/>
              </w:rPr>
            </w:pPr>
            <w:r w:rsidRPr="00C331B3">
              <w:rPr>
                <w:b/>
                <w:bCs/>
                <w:sz w:val="28"/>
                <w:szCs w:val="28"/>
              </w:rPr>
              <w:t>Fall Offerings</w:t>
            </w:r>
          </w:p>
        </w:tc>
        <w:tc>
          <w:tcPr>
            <w:tcW w:w="4950" w:type="dxa"/>
          </w:tcPr>
          <w:p w14:paraId="208EA8A1" w14:textId="77777777" w:rsidR="0035409C" w:rsidRPr="00C331B3" w:rsidRDefault="0035409C" w:rsidP="0035409C">
            <w:pPr>
              <w:jc w:val="center"/>
              <w:rPr>
                <w:b/>
                <w:bCs/>
                <w:sz w:val="28"/>
                <w:szCs w:val="28"/>
              </w:rPr>
            </w:pPr>
            <w:r w:rsidRPr="00C331B3">
              <w:rPr>
                <w:b/>
                <w:bCs/>
                <w:sz w:val="28"/>
                <w:szCs w:val="28"/>
              </w:rPr>
              <w:t>Spring Offerings</w:t>
            </w:r>
          </w:p>
        </w:tc>
      </w:tr>
      <w:tr w:rsidR="0035409C" w14:paraId="52589E35" w14:textId="77777777" w:rsidTr="000524C1">
        <w:tc>
          <w:tcPr>
            <w:tcW w:w="4675" w:type="dxa"/>
          </w:tcPr>
          <w:p w14:paraId="28DD252E" w14:textId="4F9283E7" w:rsidR="0035409C" w:rsidRPr="0035409C" w:rsidRDefault="0035409C" w:rsidP="0035409C">
            <w:r w:rsidRPr="0035409C">
              <w:t>IST 504 – Foundations of Theories and Methods</w:t>
            </w:r>
          </w:p>
        </w:tc>
        <w:tc>
          <w:tcPr>
            <w:tcW w:w="4950" w:type="dxa"/>
          </w:tcPr>
          <w:p w14:paraId="46E82177" w14:textId="77777777" w:rsidR="0035409C" w:rsidRPr="0035409C" w:rsidRDefault="0035409C" w:rsidP="0035409C">
            <w:r w:rsidRPr="0035409C">
              <w:t>DS 560 E/O</w:t>
            </w:r>
          </w:p>
        </w:tc>
      </w:tr>
      <w:tr w:rsidR="0035409C" w14:paraId="0106B272" w14:textId="77777777" w:rsidTr="000524C1">
        <w:tc>
          <w:tcPr>
            <w:tcW w:w="4675" w:type="dxa"/>
          </w:tcPr>
          <w:p w14:paraId="2CBA3823" w14:textId="6A1C8B46" w:rsidR="0035409C" w:rsidRPr="0035409C" w:rsidRDefault="0035409C" w:rsidP="0035409C">
            <w:bookmarkStart w:id="3" w:name="_Hlk160526738"/>
            <w:r w:rsidRPr="0035409C">
              <w:t>IST 520 – Foundations in Human-Centered Design</w:t>
            </w:r>
          </w:p>
        </w:tc>
        <w:tc>
          <w:tcPr>
            <w:tcW w:w="4950" w:type="dxa"/>
          </w:tcPr>
          <w:p w14:paraId="7F086B3B" w14:textId="77777777" w:rsidR="0035409C" w:rsidRPr="0035409C" w:rsidRDefault="0035409C" w:rsidP="0035409C">
            <w:r w:rsidRPr="0035409C">
              <w:t>IST 503 – Foundations of IST Research</w:t>
            </w:r>
          </w:p>
        </w:tc>
      </w:tr>
      <w:tr w:rsidR="0035409C" w14:paraId="7BEC0EDB" w14:textId="77777777" w:rsidTr="000524C1">
        <w:tc>
          <w:tcPr>
            <w:tcW w:w="4675" w:type="dxa"/>
          </w:tcPr>
          <w:p w14:paraId="78F86433" w14:textId="052A1CB6" w:rsidR="0035409C" w:rsidRPr="0035409C" w:rsidRDefault="0035409C" w:rsidP="0035409C">
            <w:r w:rsidRPr="0035409C">
              <w:t>IST 530 – Foundations in Social Informatics</w:t>
            </w:r>
          </w:p>
        </w:tc>
        <w:tc>
          <w:tcPr>
            <w:tcW w:w="4950" w:type="dxa"/>
          </w:tcPr>
          <w:p w14:paraId="6C28FFD9" w14:textId="77777777" w:rsidR="0035409C" w:rsidRPr="0035409C" w:rsidRDefault="0035409C" w:rsidP="0035409C">
            <w:r w:rsidRPr="0035409C">
              <w:t>IST 505 – Foundations of Research Design</w:t>
            </w:r>
          </w:p>
        </w:tc>
      </w:tr>
      <w:tr w:rsidR="0035409C" w14:paraId="469C1168" w14:textId="77777777" w:rsidTr="000524C1">
        <w:tc>
          <w:tcPr>
            <w:tcW w:w="4675" w:type="dxa"/>
          </w:tcPr>
          <w:p w14:paraId="2A02DE79" w14:textId="70CB24D8" w:rsidR="0035409C" w:rsidRPr="0035409C" w:rsidRDefault="0035409C" w:rsidP="0035409C">
            <w:r w:rsidRPr="0035409C">
              <w:t>IST 543 – Foundations of Software Security</w:t>
            </w:r>
          </w:p>
        </w:tc>
        <w:tc>
          <w:tcPr>
            <w:tcW w:w="4950" w:type="dxa"/>
          </w:tcPr>
          <w:p w14:paraId="4B1D859F" w14:textId="77777777" w:rsidR="0035409C" w:rsidRPr="0035409C" w:rsidRDefault="0035409C" w:rsidP="0035409C">
            <w:r w:rsidRPr="0035409C">
              <w:t>IST 510 – Foundations in Computational Informatics</w:t>
            </w:r>
          </w:p>
        </w:tc>
      </w:tr>
      <w:tr w:rsidR="0035409C" w:rsidRPr="003D6271" w14:paraId="62E22780" w14:textId="77777777" w:rsidTr="000524C1">
        <w:tc>
          <w:tcPr>
            <w:tcW w:w="4675" w:type="dxa"/>
          </w:tcPr>
          <w:p w14:paraId="6C54AB27" w14:textId="1A80EF7B" w:rsidR="0035409C" w:rsidRPr="0035409C" w:rsidRDefault="0035409C" w:rsidP="0035409C">
            <w:r w:rsidRPr="0035409C">
              <w:t>IST 557 – Data Mining: Techniques and Applications</w:t>
            </w:r>
          </w:p>
        </w:tc>
        <w:tc>
          <w:tcPr>
            <w:tcW w:w="4950" w:type="dxa"/>
          </w:tcPr>
          <w:p w14:paraId="0736F859" w14:textId="77777777" w:rsidR="0035409C" w:rsidRPr="0035409C" w:rsidRDefault="0035409C" w:rsidP="0035409C">
            <w:r w:rsidRPr="0035409C">
              <w:t>IST 521 – Human-Computer Interaction: The User and Technology</w:t>
            </w:r>
          </w:p>
        </w:tc>
      </w:tr>
      <w:bookmarkEnd w:id="3"/>
      <w:tr w:rsidR="0035409C" w:rsidRPr="003D6271" w14:paraId="7B466C0D" w14:textId="77777777" w:rsidTr="000524C1">
        <w:tc>
          <w:tcPr>
            <w:tcW w:w="4675" w:type="dxa"/>
          </w:tcPr>
          <w:p w14:paraId="19124A0C" w14:textId="0C80B4C8" w:rsidR="0035409C" w:rsidRPr="0035409C" w:rsidRDefault="00145CF4" w:rsidP="0035409C">
            <w:r>
              <w:t>IST 577 – Human Factors of Security &amp; Privacy</w:t>
            </w:r>
          </w:p>
        </w:tc>
        <w:tc>
          <w:tcPr>
            <w:tcW w:w="4950" w:type="dxa"/>
          </w:tcPr>
          <w:p w14:paraId="6DAF5B17" w14:textId="77777777" w:rsidR="0035409C" w:rsidRPr="0035409C" w:rsidRDefault="0035409C" w:rsidP="0035409C">
            <w:r w:rsidRPr="0035409C">
              <w:t>IST 525 – Computer-Supported Cooperative Work</w:t>
            </w:r>
          </w:p>
        </w:tc>
      </w:tr>
      <w:tr w:rsidR="006A272C" w:rsidRPr="003D6271" w14:paraId="1E177112" w14:textId="77777777" w:rsidTr="000524C1">
        <w:tc>
          <w:tcPr>
            <w:tcW w:w="4675" w:type="dxa"/>
          </w:tcPr>
          <w:p w14:paraId="57AC21BD" w14:textId="6ED30E92" w:rsidR="006A272C" w:rsidRPr="0035409C" w:rsidRDefault="006A272C" w:rsidP="000118F6">
            <w:bookmarkStart w:id="4" w:name="_Hlk160530493"/>
            <w:r w:rsidRPr="0035409C">
              <w:t xml:space="preserve">IST </w:t>
            </w:r>
            <w:r>
              <w:t>597 – Topics Vary</w:t>
            </w:r>
          </w:p>
        </w:tc>
        <w:tc>
          <w:tcPr>
            <w:tcW w:w="4950" w:type="dxa"/>
          </w:tcPr>
          <w:p w14:paraId="0197229C" w14:textId="77777777" w:rsidR="006A272C" w:rsidRPr="0035409C" w:rsidRDefault="006A272C" w:rsidP="000118F6">
            <w:r w:rsidRPr="0035409C">
              <w:t>IST 526 – Development Tools and Visualizations for Human-Computer Interactions</w:t>
            </w:r>
          </w:p>
        </w:tc>
      </w:tr>
      <w:bookmarkEnd w:id="4"/>
      <w:tr w:rsidR="006A272C" w14:paraId="4E5B8666" w14:textId="77777777" w:rsidTr="000524C1">
        <w:tc>
          <w:tcPr>
            <w:tcW w:w="4675" w:type="dxa"/>
          </w:tcPr>
          <w:p w14:paraId="04599470" w14:textId="69930A18" w:rsidR="006A272C" w:rsidRPr="0035409C" w:rsidRDefault="006A272C" w:rsidP="00145CF4">
            <w:r w:rsidRPr="0035409C">
              <w:t>IST 815 – Foundations of Information Security and Assurance</w:t>
            </w:r>
          </w:p>
        </w:tc>
        <w:tc>
          <w:tcPr>
            <w:tcW w:w="4950" w:type="dxa"/>
          </w:tcPr>
          <w:p w14:paraId="7BA043F2" w14:textId="77777777" w:rsidR="006A272C" w:rsidRPr="0035409C" w:rsidRDefault="006A272C" w:rsidP="00145CF4">
            <w:r w:rsidRPr="0035409C">
              <w:t>IST 541 – Qualitative Research in IST</w:t>
            </w:r>
          </w:p>
        </w:tc>
      </w:tr>
      <w:tr w:rsidR="006A272C" w14:paraId="065DB1F6" w14:textId="77777777" w:rsidTr="000524C1">
        <w:tc>
          <w:tcPr>
            <w:tcW w:w="4675" w:type="dxa"/>
          </w:tcPr>
          <w:p w14:paraId="283FD371" w14:textId="4F31E631" w:rsidR="006A272C" w:rsidRPr="0035409C" w:rsidRDefault="006A272C" w:rsidP="00145CF4">
            <w:r w:rsidRPr="0035409C">
              <w:t>IST 830 E/O – Cybersecurity Project Management</w:t>
            </w:r>
            <w:r>
              <w:t xml:space="preserve"> – next offerings Fall 2025, Fall 2027, Fall 2029.</w:t>
            </w:r>
          </w:p>
        </w:tc>
        <w:tc>
          <w:tcPr>
            <w:tcW w:w="4950" w:type="dxa"/>
          </w:tcPr>
          <w:p w14:paraId="339F6E78" w14:textId="77777777" w:rsidR="006A272C" w:rsidRPr="0035409C" w:rsidRDefault="006A272C" w:rsidP="00145CF4">
            <w:r w:rsidRPr="0035409C">
              <w:t>IST 554 – Network Management and Security</w:t>
            </w:r>
          </w:p>
        </w:tc>
      </w:tr>
      <w:tr w:rsidR="006A272C" w:rsidRPr="003D6271" w14:paraId="3C1367D4" w14:textId="77777777" w:rsidTr="000524C1">
        <w:tc>
          <w:tcPr>
            <w:tcW w:w="4675" w:type="dxa"/>
          </w:tcPr>
          <w:p w14:paraId="5380DEF7" w14:textId="4858BE37" w:rsidR="006A272C" w:rsidRPr="0035409C" w:rsidRDefault="006A272C" w:rsidP="00145CF4"/>
        </w:tc>
        <w:tc>
          <w:tcPr>
            <w:tcW w:w="4950" w:type="dxa"/>
          </w:tcPr>
          <w:p w14:paraId="11F69734" w14:textId="77777777" w:rsidR="006A272C" w:rsidRPr="0035409C" w:rsidRDefault="006A272C" w:rsidP="00145CF4">
            <w:r w:rsidRPr="0035409C">
              <w:t>IST 558 – Data Mining II</w:t>
            </w:r>
          </w:p>
        </w:tc>
      </w:tr>
      <w:tr w:rsidR="006A272C" w14:paraId="2D61E192" w14:textId="77777777" w:rsidTr="000524C1">
        <w:tc>
          <w:tcPr>
            <w:tcW w:w="4675" w:type="dxa"/>
          </w:tcPr>
          <w:p w14:paraId="4F8303DC" w14:textId="77777777" w:rsidR="006A272C" w:rsidRPr="0035409C" w:rsidRDefault="006A272C" w:rsidP="00145CF4"/>
        </w:tc>
        <w:tc>
          <w:tcPr>
            <w:tcW w:w="4950" w:type="dxa"/>
          </w:tcPr>
          <w:p w14:paraId="7037F293" w14:textId="77777777" w:rsidR="006A272C" w:rsidRPr="0035409C" w:rsidRDefault="006A272C" w:rsidP="00145CF4">
            <w:r w:rsidRPr="0035409C">
              <w:t>IST 561 – Data Mining Driven Design</w:t>
            </w:r>
          </w:p>
        </w:tc>
      </w:tr>
      <w:tr w:rsidR="006A272C" w14:paraId="51146A20" w14:textId="77777777" w:rsidTr="000524C1">
        <w:tc>
          <w:tcPr>
            <w:tcW w:w="4675" w:type="dxa"/>
          </w:tcPr>
          <w:p w14:paraId="1F1774BC" w14:textId="77777777" w:rsidR="006A272C" w:rsidRPr="0035409C" w:rsidRDefault="006A272C" w:rsidP="00145CF4"/>
        </w:tc>
        <w:tc>
          <w:tcPr>
            <w:tcW w:w="4950" w:type="dxa"/>
          </w:tcPr>
          <w:p w14:paraId="61E609D7" w14:textId="77777777" w:rsidR="006A272C" w:rsidRPr="0035409C" w:rsidRDefault="006A272C" w:rsidP="00145CF4">
            <w:r w:rsidRPr="0035409C">
              <w:t>IST 564 – Crisis, Disaster, Risk Management</w:t>
            </w:r>
          </w:p>
        </w:tc>
      </w:tr>
      <w:tr w:rsidR="006A272C" w14:paraId="1D46323D" w14:textId="77777777" w:rsidTr="000524C1">
        <w:tc>
          <w:tcPr>
            <w:tcW w:w="4675" w:type="dxa"/>
          </w:tcPr>
          <w:p w14:paraId="1738327B" w14:textId="77777777" w:rsidR="006A272C" w:rsidRPr="0035409C" w:rsidRDefault="006A272C" w:rsidP="00145CF4"/>
        </w:tc>
        <w:tc>
          <w:tcPr>
            <w:tcW w:w="4950" w:type="dxa"/>
          </w:tcPr>
          <w:p w14:paraId="61F55EE4" w14:textId="2E78CE35" w:rsidR="006A272C" w:rsidRPr="0035409C" w:rsidRDefault="006A272C" w:rsidP="00145CF4">
            <w:r w:rsidRPr="0035409C">
              <w:t>IST 584 (also summer) – Cyber Simulation Event</w:t>
            </w:r>
          </w:p>
        </w:tc>
      </w:tr>
      <w:tr w:rsidR="006A272C" w14:paraId="085EF28C" w14:textId="77777777" w:rsidTr="000524C1">
        <w:tc>
          <w:tcPr>
            <w:tcW w:w="4675" w:type="dxa"/>
          </w:tcPr>
          <w:p w14:paraId="121CE993" w14:textId="77777777" w:rsidR="006A272C" w:rsidRPr="0035409C" w:rsidRDefault="006A272C" w:rsidP="00145CF4"/>
        </w:tc>
        <w:tc>
          <w:tcPr>
            <w:tcW w:w="4950" w:type="dxa"/>
          </w:tcPr>
          <w:p w14:paraId="7A396EDC" w14:textId="623D9A9A" w:rsidR="006A272C" w:rsidRPr="0035409C" w:rsidRDefault="006A272C" w:rsidP="00145CF4">
            <w:r w:rsidRPr="0035409C">
              <w:t>IST 594 (also summer)</w:t>
            </w:r>
            <w:r>
              <w:t xml:space="preserve"> – Research (Scholarly Paper)</w:t>
            </w:r>
          </w:p>
        </w:tc>
      </w:tr>
      <w:tr w:rsidR="006A272C" w14:paraId="43C7184C" w14:textId="77777777" w:rsidTr="000524C1">
        <w:tc>
          <w:tcPr>
            <w:tcW w:w="4675" w:type="dxa"/>
          </w:tcPr>
          <w:p w14:paraId="094DDA01" w14:textId="77777777" w:rsidR="006A272C" w:rsidRPr="0035409C" w:rsidRDefault="006A272C" w:rsidP="00145CF4"/>
        </w:tc>
        <w:tc>
          <w:tcPr>
            <w:tcW w:w="4950" w:type="dxa"/>
          </w:tcPr>
          <w:p w14:paraId="0AB102DA" w14:textId="5283D084" w:rsidR="006A272C" w:rsidRPr="0035409C" w:rsidRDefault="006A272C" w:rsidP="00145CF4">
            <w:r>
              <w:t>IST 597 – Topics Vary</w:t>
            </w:r>
          </w:p>
        </w:tc>
      </w:tr>
      <w:tr w:rsidR="006A272C" w:rsidRPr="003D6271" w14:paraId="644A7F3B" w14:textId="77777777" w:rsidTr="000524C1">
        <w:tc>
          <w:tcPr>
            <w:tcW w:w="4675" w:type="dxa"/>
          </w:tcPr>
          <w:p w14:paraId="52206287" w14:textId="77777777" w:rsidR="006A272C" w:rsidRPr="0035409C" w:rsidRDefault="006A272C" w:rsidP="00145CF4"/>
        </w:tc>
        <w:tc>
          <w:tcPr>
            <w:tcW w:w="4950" w:type="dxa"/>
          </w:tcPr>
          <w:p w14:paraId="3F70C536" w14:textId="16AC996C" w:rsidR="006A272C" w:rsidRPr="0035409C" w:rsidRDefault="006A272C" w:rsidP="00145CF4">
            <w:r w:rsidRPr="0035409C">
              <w:t>IST 820 – Cybersecurity Analytics</w:t>
            </w:r>
          </w:p>
        </w:tc>
      </w:tr>
      <w:tr w:rsidR="006A272C" w:rsidRPr="003D6271" w14:paraId="099D85F3" w14:textId="77777777" w:rsidTr="000524C1">
        <w:tc>
          <w:tcPr>
            <w:tcW w:w="4675" w:type="dxa"/>
          </w:tcPr>
          <w:p w14:paraId="47FBF0CD" w14:textId="77777777" w:rsidR="006A272C" w:rsidRPr="0035409C" w:rsidRDefault="006A272C" w:rsidP="00145CF4"/>
        </w:tc>
        <w:tc>
          <w:tcPr>
            <w:tcW w:w="4950" w:type="dxa"/>
          </w:tcPr>
          <w:p w14:paraId="2751D678" w14:textId="2240750C" w:rsidR="006A272C" w:rsidRPr="0035409C" w:rsidRDefault="006A272C" w:rsidP="00145CF4">
            <w:r w:rsidRPr="0035409C">
              <w:t>IST 825 – Technologies for Web and E-Commerce Application Security</w:t>
            </w:r>
          </w:p>
        </w:tc>
      </w:tr>
    </w:tbl>
    <w:bookmarkEnd w:id="2"/>
    <w:p w14:paraId="681E71DD" w14:textId="537F6CF0" w:rsidR="0035409C" w:rsidRDefault="00145CF4" w:rsidP="00145CF4">
      <w:pPr>
        <w:rPr>
          <w:sz w:val="20"/>
          <w:szCs w:val="20"/>
        </w:rPr>
      </w:pPr>
      <w:r>
        <w:rPr>
          <w:sz w:val="20"/>
          <w:szCs w:val="20"/>
        </w:rPr>
        <w:t>*Course offerings subject to change</w:t>
      </w:r>
    </w:p>
    <w:sectPr w:rsidR="0035409C" w:rsidSect="005E1722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8ECE" w14:textId="77777777" w:rsidR="004E5BBA" w:rsidRDefault="004E5BBA" w:rsidP="008E02E3">
      <w:pPr>
        <w:spacing w:after="0" w:line="240" w:lineRule="auto"/>
      </w:pPr>
      <w:r>
        <w:separator/>
      </w:r>
    </w:p>
  </w:endnote>
  <w:endnote w:type="continuationSeparator" w:id="0">
    <w:p w14:paraId="299F1FF5" w14:textId="77777777" w:rsidR="004E5BBA" w:rsidRDefault="004E5BBA" w:rsidP="008E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6738" w14:textId="77777777" w:rsidR="007B0BF8" w:rsidRDefault="007B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0AB8" w14:textId="77777777" w:rsidR="004E5BBA" w:rsidRDefault="004E5BBA" w:rsidP="008E02E3">
      <w:pPr>
        <w:spacing w:after="0" w:line="240" w:lineRule="auto"/>
      </w:pPr>
      <w:r>
        <w:separator/>
      </w:r>
    </w:p>
  </w:footnote>
  <w:footnote w:type="continuationSeparator" w:id="0">
    <w:p w14:paraId="2693D484" w14:textId="77777777" w:rsidR="004E5BBA" w:rsidRDefault="004E5BBA" w:rsidP="008E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385F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70DD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9200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E56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CB8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FC2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C49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C5C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2A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257DD"/>
    <w:multiLevelType w:val="hybridMultilevel"/>
    <w:tmpl w:val="093EC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CC0024"/>
    <w:multiLevelType w:val="hybridMultilevel"/>
    <w:tmpl w:val="135E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6145C"/>
    <w:multiLevelType w:val="hybridMultilevel"/>
    <w:tmpl w:val="A31E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2A24E2"/>
    <w:multiLevelType w:val="hybridMultilevel"/>
    <w:tmpl w:val="73005332"/>
    <w:lvl w:ilvl="0" w:tplc="077A281A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17AE4C0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3398CB6E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3" w:tplc="EC423C44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4" w:tplc="9050BBF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5" w:tplc="B3AEB0B6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6" w:tplc="A7E6BF60">
      <w:start w:val="1"/>
      <w:numFmt w:val="bullet"/>
      <w:lvlText w:val="•"/>
      <w:lvlJc w:val="left"/>
      <w:pPr>
        <w:ind w:left="2327" w:hanging="360"/>
      </w:pPr>
      <w:rPr>
        <w:rFonts w:hint="default"/>
      </w:rPr>
    </w:lvl>
    <w:lvl w:ilvl="7" w:tplc="7C624EBE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8" w:tplc="568217E6">
      <w:start w:val="1"/>
      <w:numFmt w:val="bullet"/>
      <w:lvlText w:val="•"/>
      <w:lvlJc w:val="left"/>
      <w:pPr>
        <w:ind w:left="2829" w:hanging="360"/>
      </w:pPr>
      <w:rPr>
        <w:rFonts w:hint="default"/>
      </w:rPr>
    </w:lvl>
  </w:abstractNum>
  <w:abstractNum w:abstractNumId="14" w15:restartNumberingAfterBreak="0">
    <w:nsid w:val="105424FE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997AEB"/>
    <w:multiLevelType w:val="hybridMultilevel"/>
    <w:tmpl w:val="CBA8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35A9E"/>
    <w:multiLevelType w:val="hybridMultilevel"/>
    <w:tmpl w:val="2B3E5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2B339A"/>
    <w:multiLevelType w:val="hybridMultilevel"/>
    <w:tmpl w:val="D0B4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B37EEC"/>
    <w:multiLevelType w:val="hybridMultilevel"/>
    <w:tmpl w:val="FAAC521E"/>
    <w:lvl w:ilvl="0" w:tplc="BBB23C72">
      <w:start w:val="1"/>
      <w:numFmt w:val="bullet"/>
      <w:lvlText w:val=""/>
      <w:lvlJc w:val="left"/>
      <w:pPr>
        <w:ind w:left="11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A74CF8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4DB0E4F6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2D0E0266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7DB2ABE4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D9923874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093EF7C6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00BCA226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FD7E6C5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9" w15:restartNumberingAfterBreak="0">
    <w:nsid w:val="1E0D2014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5D1E62"/>
    <w:multiLevelType w:val="hybridMultilevel"/>
    <w:tmpl w:val="9CC6D74C"/>
    <w:lvl w:ilvl="0" w:tplc="FCB093EC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A90872E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65A023A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2F4AB6DC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4" w:tplc="C50E28DA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5" w:tplc="BE5A0C92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6" w:tplc="B1D6DFFE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7" w:tplc="C10A1B62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8" w:tplc="D40C49C2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22EB568F"/>
    <w:multiLevelType w:val="hybridMultilevel"/>
    <w:tmpl w:val="BF28F272"/>
    <w:lvl w:ilvl="0" w:tplc="B300A264">
      <w:start w:val="1"/>
      <w:numFmt w:val="upperLetter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4238C"/>
    <w:multiLevelType w:val="hybridMultilevel"/>
    <w:tmpl w:val="B8180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213C96"/>
    <w:multiLevelType w:val="hybridMultilevel"/>
    <w:tmpl w:val="1652A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E57D83"/>
    <w:multiLevelType w:val="hybridMultilevel"/>
    <w:tmpl w:val="CF904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711F66"/>
    <w:multiLevelType w:val="hybridMultilevel"/>
    <w:tmpl w:val="CCE61756"/>
    <w:lvl w:ilvl="0" w:tplc="EA2C1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0565B6"/>
    <w:multiLevelType w:val="hybridMultilevel"/>
    <w:tmpl w:val="55481838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7" w15:restartNumberingAfterBreak="0">
    <w:nsid w:val="39C92342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DB08B9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F24D35"/>
    <w:multiLevelType w:val="hybridMultilevel"/>
    <w:tmpl w:val="D74616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4766BF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D743F8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F95482"/>
    <w:multiLevelType w:val="hybridMultilevel"/>
    <w:tmpl w:val="657849F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spacing w:val="-1"/>
        <w:w w:val="99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F81021"/>
    <w:multiLevelType w:val="hybridMultilevel"/>
    <w:tmpl w:val="D390F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230261"/>
    <w:multiLevelType w:val="hybridMultilevel"/>
    <w:tmpl w:val="6EE6E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4F72B0"/>
    <w:multiLevelType w:val="hybridMultilevel"/>
    <w:tmpl w:val="36D4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7587E"/>
    <w:multiLevelType w:val="hybridMultilevel"/>
    <w:tmpl w:val="2BE8B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90F69"/>
    <w:multiLevelType w:val="hybridMultilevel"/>
    <w:tmpl w:val="D07C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EE70CB"/>
    <w:multiLevelType w:val="hybridMultilevel"/>
    <w:tmpl w:val="BDA2A102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39" w15:restartNumberingAfterBreak="0">
    <w:nsid w:val="73DA434D"/>
    <w:multiLevelType w:val="hybridMultilevel"/>
    <w:tmpl w:val="411E8D2E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0" w15:restartNumberingAfterBreak="0">
    <w:nsid w:val="7AC22E0E"/>
    <w:multiLevelType w:val="hybridMultilevel"/>
    <w:tmpl w:val="D1902D0A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7"/>
  </w:num>
  <w:num w:numId="5">
    <w:abstractNumId w:val="12"/>
  </w:num>
  <w:num w:numId="6">
    <w:abstractNumId w:val="21"/>
  </w:num>
  <w:num w:numId="7">
    <w:abstractNumId w:val="25"/>
  </w:num>
  <w:num w:numId="8">
    <w:abstractNumId w:val="15"/>
  </w:num>
  <w:num w:numId="9">
    <w:abstractNumId w:val="22"/>
  </w:num>
  <w:num w:numId="10">
    <w:abstractNumId w:val="32"/>
  </w:num>
  <w:num w:numId="11">
    <w:abstractNumId w:val="16"/>
  </w:num>
  <w:num w:numId="12">
    <w:abstractNumId w:val="10"/>
  </w:num>
  <w:num w:numId="13">
    <w:abstractNumId w:val="36"/>
  </w:num>
  <w:num w:numId="14">
    <w:abstractNumId w:val="23"/>
  </w:num>
  <w:num w:numId="15">
    <w:abstractNumId w:val="38"/>
  </w:num>
  <w:num w:numId="16">
    <w:abstractNumId w:val="39"/>
  </w:num>
  <w:num w:numId="17">
    <w:abstractNumId w:val="26"/>
  </w:num>
  <w:num w:numId="18">
    <w:abstractNumId w:val="40"/>
  </w:num>
  <w:num w:numId="19">
    <w:abstractNumId w:val="18"/>
  </w:num>
  <w:num w:numId="20">
    <w:abstractNumId w:val="33"/>
  </w:num>
  <w:num w:numId="21">
    <w:abstractNumId w:val="37"/>
  </w:num>
  <w:num w:numId="22">
    <w:abstractNumId w:val="24"/>
  </w:num>
  <w:num w:numId="23">
    <w:abstractNumId w:val="1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4"/>
  </w:num>
  <w:num w:numId="35">
    <w:abstractNumId w:val="27"/>
  </w:num>
  <w:num w:numId="36">
    <w:abstractNumId w:val="31"/>
  </w:num>
  <w:num w:numId="37">
    <w:abstractNumId w:val="28"/>
  </w:num>
  <w:num w:numId="38">
    <w:abstractNumId w:val="30"/>
  </w:num>
  <w:num w:numId="39">
    <w:abstractNumId w:val="19"/>
  </w:num>
  <w:num w:numId="40">
    <w:abstractNumId w:val="35"/>
  </w:num>
  <w:num w:numId="41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31"/>
    <w:rsid w:val="000118F6"/>
    <w:rsid w:val="000122B1"/>
    <w:rsid w:val="00015AEF"/>
    <w:rsid w:val="00027D67"/>
    <w:rsid w:val="00032B58"/>
    <w:rsid w:val="0003635E"/>
    <w:rsid w:val="00041595"/>
    <w:rsid w:val="0008579C"/>
    <w:rsid w:val="00092144"/>
    <w:rsid w:val="000943D0"/>
    <w:rsid w:val="00094BF4"/>
    <w:rsid w:val="000A446B"/>
    <w:rsid w:val="000B0D1B"/>
    <w:rsid w:val="000B15FB"/>
    <w:rsid w:val="000C3E76"/>
    <w:rsid w:val="000C71E7"/>
    <w:rsid w:val="000D7B53"/>
    <w:rsid w:val="000E41BE"/>
    <w:rsid w:val="00107EA6"/>
    <w:rsid w:val="00113B5B"/>
    <w:rsid w:val="0011473B"/>
    <w:rsid w:val="001316F0"/>
    <w:rsid w:val="00145CF4"/>
    <w:rsid w:val="00146AAC"/>
    <w:rsid w:val="0016020A"/>
    <w:rsid w:val="00161C27"/>
    <w:rsid w:val="00161F9B"/>
    <w:rsid w:val="00170A91"/>
    <w:rsid w:val="00171E24"/>
    <w:rsid w:val="001733A4"/>
    <w:rsid w:val="001746F6"/>
    <w:rsid w:val="00180210"/>
    <w:rsid w:val="00180500"/>
    <w:rsid w:val="00184406"/>
    <w:rsid w:val="00186E42"/>
    <w:rsid w:val="001A38F9"/>
    <w:rsid w:val="001C1019"/>
    <w:rsid w:val="001C7746"/>
    <w:rsid w:val="001D3BA4"/>
    <w:rsid w:val="001F5838"/>
    <w:rsid w:val="00216033"/>
    <w:rsid w:val="0024227D"/>
    <w:rsid w:val="00284391"/>
    <w:rsid w:val="00287C45"/>
    <w:rsid w:val="002A6EF2"/>
    <w:rsid w:val="002B3731"/>
    <w:rsid w:val="002B542C"/>
    <w:rsid w:val="002B5DFA"/>
    <w:rsid w:val="002C3CD9"/>
    <w:rsid w:val="002C3CF0"/>
    <w:rsid w:val="002C4909"/>
    <w:rsid w:val="002D11D0"/>
    <w:rsid w:val="002E67EA"/>
    <w:rsid w:val="002F6F3B"/>
    <w:rsid w:val="00300723"/>
    <w:rsid w:val="003047FD"/>
    <w:rsid w:val="00304DF5"/>
    <w:rsid w:val="00317752"/>
    <w:rsid w:val="00317CAB"/>
    <w:rsid w:val="00321B16"/>
    <w:rsid w:val="00325B59"/>
    <w:rsid w:val="0033299A"/>
    <w:rsid w:val="0034671A"/>
    <w:rsid w:val="0035409C"/>
    <w:rsid w:val="00360EB9"/>
    <w:rsid w:val="00376AB4"/>
    <w:rsid w:val="00383DAC"/>
    <w:rsid w:val="00390F6D"/>
    <w:rsid w:val="00392FB6"/>
    <w:rsid w:val="003966C7"/>
    <w:rsid w:val="003A2B09"/>
    <w:rsid w:val="003A5C8E"/>
    <w:rsid w:val="003B1580"/>
    <w:rsid w:val="003B304B"/>
    <w:rsid w:val="00416236"/>
    <w:rsid w:val="0042229B"/>
    <w:rsid w:val="00432197"/>
    <w:rsid w:val="00437443"/>
    <w:rsid w:val="0045404C"/>
    <w:rsid w:val="00486AD8"/>
    <w:rsid w:val="004A5F8E"/>
    <w:rsid w:val="004C2C50"/>
    <w:rsid w:val="004C56FD"/>
    <w:rsid w:val="004C5963"/>
    <w:rsid w:val="004E1341"/>
    <w:rsid w:val="004E2522"/>
    <w:rsid w:val="004E5BBA"/>
    <w:rsid w:val="004E72F9"/>
    <w:rsid w:val="004F3995"/>
    <w:rsid w:val="004F6B11"/>
    <w:rsid w:val="00503141"/>
    <w:rsid w:val="005047C5"/>
    <w:rsid w:val="00531203"/>
    <w:rsid w:val="00553B18"/>
    <w:rsid w:val="00591B07"/>
    <w:rsid w:val="005938FE"/>
    <w:rsid w:val="005944AB"/>
    <w:rsid w:val="005A12D3"/>
    <w:rsid w:val="005B25D5"/>
    <w:rsid w:val="005B7DB5"/>
    <w:rsid w:val="005E1722"/>
    <w:rsid w:val="005E285C"/>
    <w:rsid w:val="005E6CA5"/>
    <w:rsid w:val="005F16DC"/>
    <w:rsid w:val="005F1EC7"/>
    <w:rsid w:val="005F2596"/>
    <w:rsid w:val="00605322"/>
    <w:rsid w:val="00616028"/>
    <w:rsid w:val="006173F4"/>
    <w:rsid w:val="006306B7"/>
    <w:rsid w:val="00634172"/>
    <w:rsid w:val="00637190"/>
    <w:rsid w:val="00643025"/>
    <w:rsid w:val="006457F0"/>
    <w:rsid w:val="00655758"/>
    <w:rsid w:val="006559E3"/>
    <w:rsid w:val="0065790C"/>
    <w:rsid w:val="00661005"/>
    <w:rsid w:val="00663850"/>
    <w:rsid w:val="00675541"/>
    <w:rsid w:val="00685A03"/>
    <w:rsid w:val="00694BEB"/>
    <w:rsid w:val="00696901"/>
    <w:rsid w:val="006A272C"/>
    <w:rsid w:val="006A5597"/>
    <w:rsid w:val="006A6526"/>
    <w:rsid w:val="006B2351"/>
    <w:rsid w:val="006C0B8D"/>
    <w:rsid w:val="006C2E34"/>
    <w:rsid w:val="006D4F80"/>
    <w:rsid w:val="006F0E9B"/>
    <w:rsid w:val="006F5D81"/>
    <w:rsid w:val="007176C4"/>
    <w:rsid w:val="00727631"/>
    <w:rsid w:val="00754515"/>
    <w:rsid w:val="007775D0"/>
    <w:rsid w:val="00780834"/>
    <w:rsid w:val="00785B08"/>
    <w:rsid w:val="007A237E"/>
    <w:rsid w:val="007B0BF8"/>
    <w:rsid w:val="007C6F9B"/>
    <w:rsid w:val="007E4725"/>
    <w:rsid w:val="008007B8"/>
    <w:rsid w:val="00823F07"/>
    <w:rsid w:val="00827145"/>
    <w:rsid w:val="00830B21"/>
    <w:rsid w:val="0083290C"/>
    <w:rsid w:val="0083694C"/>
    <w:rsid w:val="00840C7C"/>
    <w:rsid w:val="00851390"/>
    <w:rsid w:val="00861C4F"/>
    <w:rsid w:val="00870E28"/>
    <w:rsid w:val="0087610A"/>
    <w:rsid w:val="00880817"/>
    <w:rsid w:val="00887CC2"/>
    <w:rsid w:val="008977C8"/>
    <w:rsid w:val="008A3D17"/>
    <w:rsid w:val="008B1FD2"/>
    <w:rsid w:val="008B3FC5"/>
    <w:rsid w:val="008B657B"/>
    <w:rsid w:val="008B7A17"/>
    <w:rsid w:val="008C27C7"/>
    <w:rsid w:val="008C45C0"/>
    <w:rsid w:val="008E02E3"/>
    <w:rsid w:val="008F26C5"/>
    <w:rsid w:val="008F6DFC"/>
    <w:rsid w:val="009123DF"/>
    <w:rsid w:val="00920B13"/>
    <w:rsid w:val="00950C7A"/>
    <w:rsid w:val="0095179A"/>
    <w:rsid w:val="00960AF0"/>
    <w:rsid w:val="009A04C8"/>
    <w:rsid w:val="009B7EC1"/>
    <w:rsid w:val="009C458E"/>
    <w:rsid w:val="009D6700"/>
    <w:rsid w:val="009D7B0C"/>
    <w:rsid w:val="009D7BFB"/>
    <w:rsid w:val="009E287A"/>
    <w:rsid w:val="009E4088"/>
    <w:rsid w:val="009E7F37"/>
    <w:rsid w:val="00A0112B"/>
    <w:rsid w:val="00A11BFD"/>
    <w:rsid w:val="00A15D21"/>
    <w:rsid w:val="00A30F2C"/>
    <w:rsid w:val="00A452C5"/>
    <w:rsid w:val="00A701C4"/>
    <w:rsid w:val="00A77A53"/>
    <w:rsid w:val="00A94DE5"/>
    <w:rsid w:val="00A950D9"/>
    <w:rsid w:val="00AB0918"/>
    <w:rsid w:val="00AB2276"/>
    <w:rsid w:val="00AB7468"/>
    <w:rsid w:val="00AC7E6E"/>
    <w:rsid w:val="00B323BF"/>
    <w:rsid w:val="00B330B0"/>
    <w:rsid w:val="00B42508"/>
    <w:rsid w:val="00B52F0B"/>
    <w:rsid w:val="00B722BB"/>
    <w:rsid w:val="00B7259C"/>
    <w:rsid w:val="00B729FB"/>
    <w:rsid w:val="00B96A0C"/>
    <w:rsid w:val="00BA2B67"/>
    <w:rsid w:val="00BA6F7C"/>
    <w:rsid w:val="00BB1250"/>
    <w:rsid w:val="00BB5DEF"/>
    <w:rsid w:val="00BC657D"/>
    <w:rsid w:val="00BE7FCA"/>
    <w:rsid w:val="00BF3DD3"/>
    <w:rsid w:val="00C02073"/>
    <w:rsid w:val="00C112FB"/>
    <w:rsid w:val="00C20185"/>
    <w:rsid w:val="00C222AC"/>
    <w:rsid w:val="00C35A6F"/>
    <w:rsid w:val="00C36EFC"/>
    <w:rsid w:val="00C5179C"/>
    <w:rsid w:val="00C56D3F"/>
    <w:rsid w:val="00C672FC"/>
    <w:rsid w:val="00CA3C4B"/>
    <w:rsid w:val="00CA5E57"/>
    <w:rsid w:val="00CA690E"/>
    <w:rsid w:val="00CB0818"/>
    <w:rsid w:val="00CB4CB0"/>
    <w:rsid w:val="00CC0C31"/>
    <w:rsid w:val="00CD32BD"/>
    <w:rsid w:val="00CE25A4"/>
    <w:rsid w:val="00CE36DC"/>
    <w:rsid w:val="00D05F68"/>
    <w:rsid w:val="00D242E2"/>
    <w:rsid w:val="00D260A4"/>
    <w:rsid w:val="00D43A78"/>
    <w:rsid w:val="00D57F30"/>
    <w:rsid w:val="00D614CB"/>
    <w:rsid w:val="00D62316"/>
    <w:rsid w:val="00D6550A"/>
    <w:rsid w:val="00D90693"/>
    <w:rsid w:val="00DA2D5A"/>
    <w:rsid w:val="00DD5211"/>
    <w:rsid w:val="00DF2953"/>
    <w:rsid w:val="00DF7DEC"/>
    <w:rsid w:val="00E11279"/>
    <w:rsid w:val="00E1593D"/>
    <w:rsid w:val="00E2361B"/>
    <w:rsid w:val="00E321F9"/>
    <w:rsid w:val="00E36747"/>
    <w:rsid w:val="00E4202D"/>
    <w:rsid w:val="00E45BB4"/>
    <w:rsid w:val="00E510C8"/>
    <w:rsid w:val="00E613EA"/>
    <w:rsid w:val="00E765D7"/>
    <w:rsid w:val="00E80216"/>
    <w:rsid w:val="00E910D7"/>
    <w:rsid w:val="00E927E0"/>
    <w:rsid w:val="00E93717"/>
    <w:rsid w:val="00EA3304"/>
    <w:rsid w:val="00EC555C"/>
    <w:rsid w:val="00EC7729"/>
    <w:rsid w:val="00EE19AE"/>
    <w:rsid w:val="00EE270F"/>
    <w:rsid w:val="00EE525C"/>
    <w:rsid w:val="00F012DB"/>
    <w:rsid w:val="00F071FA"/>
    <w:rsid w:val="00F1738A"/>
    <w:rsid w:val="00F23E4D"/>
    <w:rsid w:val="00F339E4"/>
    <w:rsid w:val="00F46358"/>
    <w:rsid w:val="00F53CE6"/>
    <w:rsid w:val="00F55798"/>
    <w:rsid w:val="00F57814"/>
    <w:rsid w:val="00F84E25"/>
    <w:rsid w:val="00F87270"/>
    <w:rsid w:val="00FB3DCC"/>
    <w:rsid w:val="00FB46BF"/>
    <w:rsid w:val="00FC1124"/>
    <w:rsid w:val="00FC4158"/>
    <w:rsid w:val="00FC6963"/>
    <w:rsid w:val="00FD1E45"/>
    <w:rsid w:val="00FD692C"/>
    <w:rsid w:val="00FD7405"/>
    <w:rsid w:val="00FF6C16"/>
    <w:rsid w:val="0890F0AE"/>
    <w:rsid w:val="09D9DF74"/>
    <w:rsid w:val="1E12E96B"/>
    <w:rsid w:val="60A2F14B"/>
    <w:rsid w:val="6508B3B8"/>
    <w:rsid w:val="67E18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AF1A7"/>
  <w15:chartTrackingRefBased/>
  <w15:docId w15:val="{F5A58219-1695-4D43-ABD4-4FA172B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C4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C4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B1580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5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5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5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C4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C4B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1580"/>
    <w:rPr>
      <w:rFonts w:eastAsiaTheme="majorEastAsia" w:cstheme="majorBidi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C71E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1E7"/>
    <w:rPr>
      <w:rFonts w:eastAsiaTheme="majorEastAsia" w:cstheme="majorBidi"/>
      <w:b/>
      <w:spacing w:val="-10"/>
      <w:kern w:val="28"/>
      <w:sz w:val="52"/>
      <w:szCs w:val="56"/>
    </w:rPr>
  </w:style>
  <w:style w:type="character" w:styleId="Hyperlink">
    <w:name w:val="Hyperlink"/>
    <w:basedOn w:val="DefaultParagraphFont"/>
    <w:uiPriority w:val="99"/>
    <w:unhideWhenUsed/>
    <w:rsid w:val="002B373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B37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3731"/>
  </w:style>
  <w:style w:type="paragraph" w:styleId="BalloonText">
    <w:name w:val="Balloon Text"/>
    <w:basedOn w:val="Normal"/>
    <w:link w:val="BalloonTextChar"/>
    <w:uiPriority w:val="99"/>
    <w:semiHidden/>
    <w:unhideWhenUsed/>
    <w:rsid w:val="00CA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A3C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50C7A"/>
  </w:style>
  <w:style w:type="character" w:styleId="Emphasis">
    <w:name w:val="Emphasis"/>
    <w:basedOn w:val="DefaultParagraphFont"/>
    <w:uiPriority w:val="20"/>
    <w:qFormat/>
    <w:rsid w:val="00C02073"/>
    <w:rPr>
      <w:rFonts w:ascii="Arial" w:hAnsi="Arial"/>
      <w:b/>
      <w:i/>
      <w:iCs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12F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1E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71E7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B304B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83DA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83DAC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rsid w:val="00950C7A"/>
    <w:rPr>
      <w:b/>
      <w:bCs/>
    </w:rPr>
  </w:style>
  <w:style w:type="paragraph" w:customStyle="1" w:styleId="Style1">
    <w:name w:val="Style1"/>
    <w:basedOn w:val="ListParagraph"/>
    <w:link w:val="Style1Char"/>
    <w:qFormat/>
    <w:rsid w:val="00950C7A"/>
    <w:pPr>
      <w:numPr>
        <w:numId w:val="6"/>
      </w:numPr>
    </w:pPr>
    <w:rPr>
      <w:b/>
    </w:rPr>
  </w:style>
  <w:style w:type="character" w:customStyle="1" w:styleId="Style1Char">
    <w:name w:val="Style1 Char"/>
    <w:basedOn w:val="ListParagraphChar"/>
    <w:link w:val="Style1"/>
    <w:rsid w:val="00950C7A"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144"/>
    <w:pPr>
      <w:widowControl w:val="0"/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144"/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34172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unhideWhenUsed/>
    <w:qFormat/>
    <w:rsid w:val="008E02E3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E02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02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02E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8E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E3"/>
  </w:style>
  <w:style w:type="character" w:styleId="CommentReference">
    <w:name w:val="annotation reference"/>
    <w:basedOn w:val="DefaultParagraphFont"/>
    <w:uiPriority w:val="99"/>
    <w:semiHidden/>
    <w:unhideWhenUsed/>
    <w:rsid w:val="006A55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97"/>
    <w:pPr>
      <w:widowControl/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97"/>
    <w:rPr>
      <w:rFonts w:asciiTheme="minorHAnsi" w:hAnsi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2B6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25D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5963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9D7B0C"/>
    <w:pPr>
      <w:spacing w:after="100"/>
      <w:ind w:left="66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D7B0C"/>
    <w:pPr>
      <w:spacing w:after="100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D7B0C"/>
    <w:pPr>
      <w:spacing w:after="100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D7B0C"/>
    <w:pPr>
      <w:spacing w:after="100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D7B0C"/>
    <w:pPr>
      <w:spacing w:after="100"/>
      <w:ind w:left="1760"/>
    </w:pPr>
    <w:rPr>
      <w:rFonts w:asciiTheme="minorHAnsi" w:eastAsiaTheme="minorEastAsia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314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75D0"/>
  </w:style>
  <w:style w:type="paragraph" w:styleId="BlockText">
    <w:name w:val="Block Text"/>
    <w:basedOn w:val="Normal"/>
    <w:uiPriority w:val="99"/>
    <w:semiHidden/>
    <w:unhideWhenUsed/>
    <w:rsid w:val="007775D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75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75D0"/>
  </w:style>
  <w:style w:type="paragraph" w:styleId="BodyText3">
    <w:name w:val="Body Text 3"/>
    <w:basedOn w:val="Normal"/>
    <w:link w:val="BodyText3Char"/>
    <w:uiPriority w:val="99"/>
    <w:semiHidden/>
    <w:unhideWhenUsed/>
    <w:rsid w:val="007775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75D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75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75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75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75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75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75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75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75D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75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75D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75D0"/>
  </w:style>
  <w:style w:type="character" w:customStyle="1" w:styleId="DateChar">
    <w:name w:val="Date Char"/>
    <w:basedOn w:val="DefaultParagraphFont"/>
    <w:link w:val="Date"/>
    <w:uiPriority w:val="99"/>
    <w:semiHidden/>
    <w:rsid w:val="007775D0"/>
  </w:style>
  <w:style w:type="paragraph" w:styleId="DocumentMap">
    <w:name w:val="Document Map"/>
    <w:basedOn w:val="Normal"/>
    <w:link w:val="DocumentMapChar"/>
    <w:uiPriority w:val="99"/>
    <w:semiHidden/>
    <w:unhideWhenUsed/>
    <w:rsid w:val="007775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5D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75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75D0"/>
  </w:style>
  <w:style w:type="paragraph" w:styleId="EndnoteText">
    <w:name w:val="endnote text"/>
    <w:basedOn w:val="Normal"/>
    <w:link w:val="End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D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75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75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5D0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5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5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5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5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5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75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75D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75D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75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5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5D0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775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75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75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75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75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75D0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75D0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75D0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75D0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75D0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75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75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75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75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75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75D0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75D0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75D0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75D0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75D0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7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75D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75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75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75D0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775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75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75D0"/>
  </w:style>
  <w:style w:type="paragraph" w:styleId="PlainText">
    <w:name w:val="Plain Text"/>
    <w:basedOn w:val="Normal"/>
    <w:link w:val="PlainText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5D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75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5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75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75D0"/>
  </w:style>
  <w:style w:type="paragraph" w:styleId="Signature">
    <w:name w:val="Signature"/>
    <w:basedOn w:val="Normal"/>
    <w:link w:val="Signature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75D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7775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75D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775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Tgradprograms@psu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ddb7e-966e-4439-b65a-94c4452af802">
      <Terms xmlns="http://schemas.microsoft.com/office/infopath/2007/PartnerControls"/>
    </lcf76f155ced4ddcb4097134ff3c332f>
    <TaxCatchAll xmlns="4b41523f-317a-4f06-9999-5df361523c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3DA561DCF14BBB3A378D9F99D36E" ma:contentTypeVersion="17" ma:contentTypeDescription="Create a new document." ma:contentTypeScope="" ma:versionID="de79c80b26fa48d5292ba08d0122cddc">
  <xsd:schema xmlns:xsd="http://www.w3.org/2001/XMLSchema" xmlns:xs="http://www.w3.org/2001/XMLSchema" xmlns:p="http://schemas.microsoft.com/office/2006/metadata/properties" xmlns:ns2="93fddb7e-966e-4439-b65a-94c4452af802" xmlns:ns3="4b41523f-317a-4f06-9999-5df361523c40" targetNamespace="http://schemas.microsoft.com/office/2006/metadata/properties" ma:root="true" ma:fieldsID="4c29eef6e6cac00e53b326eba635f33f" ns2:_="" ns3:_="">
    <xsd:import namespace="93fddb7e-966e-4439-b65a-94c4452af802"/>
    <xsd:import namespace="4b41523f-317a-4f06-9999-5df361523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ddb7e-966e-4439-b65a-94c4452af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1523f-317a-4f06-9999-5df361523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c3c289-5c81-4892-a6df-d488e54ea4c1}" ma:internalName="TaxCatchAll" ma:showField="CatchAllData" ma:web="4b41523f-317a-4f06-9999-5df361523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54EE5-81C6-4544-AFB1-F143BFDC1BF5}">
  <ds:schemaRefs>
    <ds:schemaRef ds:uri="http://schemas.microsoft.com/office/2006/metadata/properties"/>
    <ds:schemaRef ds:uri="http://schemas.microsoft.com/office/infopath/2007/PartnerControls"/>
    <ds:schemaRef ds:uri="93fddb7e-966e-4439-b65a-94c4452af802"/>
    <ds:schemaRef ds:uri="4b41523f-317a-4f06-9999-5df361523c40"/>
  </ds:schemaRefs>
</ds:datastoreItem>
</file>

<file path=customXml/itemProps2.xml><?xml version="1.0" encoding="utf-8"?>
<ds:datastoreItem xmlns:ds="http://schemas.openxmlformats.org/officeDocument/2006/customXml" ds:itemID="{6DA6563A-84DE-43F1-B846-E81754ED9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15289-6930-4731-905D-202CC8477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1157EA-EF5B-4711-AFC4-41FF1247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ddb7e-966e-4439-b65a-94c4452af802"/>
    <ds:schemaRef ds:uri="4b41523f-317a-4f06-9999-5df361523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759</Words>
  <Characters>4232</Characters>
  <Application>Microsoft Office Word</Application>
  <DocSecurity>0</DocSecurity>
  <Lines>86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Sieber</dc:creator>
  <cp:keywords/>
  <dc:description/>
  <cp:lastModifiedBy>Chrissie</cp:lastModifiedBy>
  <cp:revision>30</cp:revision>
  <cp:lastPrinted>2024-03-28T18:35:00Z</cp:lastPrinted>
  <dcterms:created xsi:type="dcterms:W3CDTF">2022-04-25T15:08:00Z</dcterms:created>
  <dcterms:modified xsi:type="dcterms:W3CDTF">2024-04-12T14:28:00Z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  <property fmtid="{D5CDD505-2E9C-101B-9397-08002B2CF9AE}" pid="3" name="Order">
    <vt:r8>1704800</vt:r8>
  </property>
</Properties>
</file>