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B374" w14:textId="53682255" w:rsidR="00B6402F" w:rsidRDefault="00B6402F">
      <w:r>
        <w:rPr>
          <w:noProof/>
        </w:rPr>
        <w:drawing>
          <wp:inline distT="0" distB="0" distL="0" distR="0" wp14:anchorId="35930B2C" wp14:editId="65206595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F323B" w14:textId="6ADC8F00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MPS Audit Check</w:t>
      </w:r>
    </w:p>
    <w:p w14:paraId="2A66E4D1" w14:textId="602DFB6C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Homeland Security – Information Security and Forensics Option (HLS/ISF)</w:t>
      </w:r>
    </w:p>
    <w:p w14:paraId="5F13445C" w14:textId="3CD2F9E4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33 credits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02F" w14:paraId="127BADAF" w14:textId="77777777" w:rsidTr="00B6402F">
        <w:tc>
          <w:tcPr>
            <w:tcW w:w="10070" w:type="dxa"/>
          </w:tcPr>
          <w:p w14:paraId="0E45452E" w14:textId="2E601F78" w:rsidR="00B6402F" w:rsidRDefault="00B6402F" w:rsidP="00B6402F">
            <w:r>
              <w:t xml:space="preserve">Name: </w:t>
            </w:r>
          </w:p>
        </w:tc>
      </w:tr>
    </w:tbl>
    <w:tbl>
      <w:tblPr>
        <w:tblStyle w:val="GridTable1Light-Accent5"/>
        <w:tblpPr w:leftFromText="180" w:rightFromText="180" w:vertAnchor="text" w:horzAnchor="margin" w:tblpXSpec="center" w:tblpY="327"/>
        <w:tblW w:w="10969" w:type="dxa"/>
        <w:tblLook w:val="04A0" w:firstRow="1" w:lastRow="0" w:firstColumn="1" w:lastColumn="0" w:noHBand="0" w:noVBand="1"/>
      </w:tblPr>
      <w:tblGrid>
        <w:gridCol w:w="6736"/>
        <w:gridCol w:w="1083"/>
        <w:gridCol w:w="1661"/>
        <w:gridCol w:w="1489"/>
      </w:tblGrid>
      <w:tr w:rsidR="00CC2372" w:rsidRPr="00CC2372" w14:paraId="73D341E8" w14:textId="77777777" w:rsidTr="00E0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shd w:val="clear" w:color="auto" w:fill="2E74B5" w:themeFill="accent5" w:themeFillShade="BF"/>
          </w:tcPr>
          <w:p w14:paraId="337A38E6" w14:textId="77777777" w:rsidR="00B6402F" w:rsidRDefault="00B6402F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MPS Core Course Requirements: </w:t>
            </w:r>
          </w:p>
          <w:p w14:paraId="1DD157F4" w14:textId="6937D180" w:rsidR="00CC2372" w:rsidRPr="00CC2372" w:rsidRDefault="00CC237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b w:val="0"/>
                <w:bCs w:val="0"/>
                <w:color w:val="E7E6E6" w:themeColor="background2"/>
                <w:szCs w:val="18"/>
              </w:rPr>
              <w:t>Students are required to complete HLS 801 in their first semester followed by HLS 803 and then HLS 805</w:t>
            </w:r>
          </w:p>
        </w:tc>
        <w:tc>
          <w:tcPr>
            <w:tcW w:w="1089" w:type="dxa"/>
            <w:shd w:val="clear" w:color="auto" w:fill="2E74B5" w:themeFill="accent5" w:themeFillShade="BF"/>
          </w:tcPr>
          <w:p w14:paraId="0327F11A" w14:textId="77777777" w:rsidR="00B6402F" w:rsidRPr="00CC237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Total </w:t>
            </w:r>
          </w:p>
          <w:p w14:paraId="6252D7A6" w14:textId="77777777" w:rsidR="00B2151E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9</w:t>
            </w:r>
          </w:p>
          <w:p w14:paraId="2E593489" w14:textId="5D24A821" w:rsidR="00B6402F" w:rsidRPr="00CC237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670" w:type="dxa"/>
            <w:shd w:val="clear" w:color="auto" w:fill="2E74B5" w:themeFill="accent5" w:themeFillShade="BF"/>
          </w:tcPr>
          <w:p w14:paraId="2F412731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Semester(s)</w:t>
            </w:r>
          </w:p>
          <w:p w14:paraId="71894EDA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Offered*</w:t>
            </w:r>
          </w:p>
        </w:tc>
        <w:tc>
          <w:tcPr>
            <w:tcW w:w="1344" w:type="dxa"/>
            <w:shd w:val="clear" w:color="auto" w:fill="2E74B5" w:themeFill="accent5" w:themeFillShade="BF"/>
          </w:tcPr>
          <w:p w14:paraId="3BA2E90C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Credits Completed/In Progress</w:t>
            </w:r>
          </w:p>
        </w:tc>
      </w:tr>
      <w:tr w:rsidR="00B516D8" w14:paraId="47F1FF0B" w14:textId="77777777" w:rsidTr="00E0731D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0A94453D" w14:textId="77777777" w:rsidR="00B6402F" w:rsidRPr="00B36BD4" w:rsidRDefault="00B6402F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HLS 801 Homeland Security Administration: Policies and Programs</w:t>
            </w:r>
          </w:p>
        </w:tc>
        <w:tc>
          <w:tcPr>
            <w:tcW w:w="1089" w:type="dxa"/>
          </w:tcPr>
          <w:p w14:paraId="7530F49F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670" w:type="dxa"/>
          </w:tcPr>
          <w:p w14:paraId="72257231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</w:tcPr>
          <w:p w14:paraId="219ABA83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B516D8" w14:paraId="7C60FDCD" w14:textId="77777777" w:rsidTr="00E0731D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bottom w:val="single" w:sz="4" w:space="0" w:color="BDD6EE" w:themeColor="accent5" w:themeTint="66"/>
            </w:tcBorders>
          </w:tcPr>
          <w:p w14:paraId="29D21F77" w14:textId="77777777" w:rsidR="00B6402F" w:rsidRPr="00B36BD4" w:rsidRDefault="00B6402F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HLS 803 Homeland Security: Social and Ethical Issues</w:t>
            </w:r>
          </w:p>
        </w:tc>
        <w:tc>
          <w:tcPr>
            <w:tcW w:w="1089" w:type="dxa"/>
            <w:tcBorders>
              <w:bottom w:val="single" w:sz="4" w:space="0" w:color="BDD6EE" w:themeColor="accent5" w:themeTint="66"/>
            </w:tcBorders>
          </w:tcPr>
          <w:p w14:paraId="7D0DE33B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670" w:type="dxa"/>
            <w:tcBorders>
              <w:bottom w:val="single" w:sz="4" w:space="0" w:color="BDD6EE" w:themeColor="accent5" w:themeTint="66"/>
            </w:tcBorders>
          </w:tcPr>
          <w:p w14:paraId="18D347D2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  <w:tcBorders>
              <w:bottom w:val="single" w:sz="4" w:space="0" w:color="BDD6EE" w:themeColor="accent5" w:themeTint="66"/>
            </w:tcBorders>
          </w:tcPr>
          <w:p w14:paraId="7C7700A7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670B3488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FF59A7C" w14:textId="77777777" w:rsidR="00B6402F" w:rsidRPr="00B36BD4" w:rsidRDefault="00B6402F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HLS 805 Violence, Threats, Terror, and Insurgency</w:t>
            </w:r>
          </w:p>
        </w:tc>
        <w:tc>
          <w:tcPr>
            <w:tcW w:w="10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344802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67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BB6112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B87E28E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CC2372" w:rsidRPr="00CC2372" w14:paraId="07E86A08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71ECE22" w14:textId="77777777" w:rsidR="00B6402F" w:rsidRDefault="00C76FD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MPS Prescribed Course Requirements:</w:t>
            </w:r>
          </w:p>
          <w:p w14:paraId="149357F8" w14:textId="2FFBC816" w:rsidR="00CC2372" w:rsidRPr="00CC2372" w:rsidRDefault="00CC237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b w:val="0"/>
                <w:bCs w:val="0"/>
                <w:color w:val="E7E6E6" w:themeColor="background2"/>
                <w:szCs w:val="18"/>
              </w:rPr>
              <w:t>Complete the following prescribed courses</w:t>
            </w:r>
          </w:p>
        </w:tc>
        <w:tc>
          <w:tcPr>
            <w:tcW w:w="1089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29737F8D" w14:textId="01AAA004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Total</w:t>
            </w:r>
          </w:p>
          <w:p w14:paraId="73A28BAC" w14:textId="5561F150" w:rsidR="00B6402F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12 credits</w:t>
            </w:r>
          </w:p>
        </w:tc>
        <w:tc>
          <w:tcPr>
            <w:tcW w:w="1670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4EA2B24" w14:textId="77777777" w:rsidR="00B6402F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3DD549BC" w14:textId="18F2D45B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Offered</w:t>
            </w:r>
          </w:p>
        </w:tc>
        <w:tc>
          <w:tcPr>
            <w:tcW w:w="1344" w:type="dxa"/>
            <w:tcBorders>
              <w:top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A7A7BB4" w14:textId="2CD1A4C3" w:rsidR="00B6402F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Credits Completed/In Progress</w:t>
            </w:r>
          </w:p>
        </w:tc>
      </w:tr>
      <w:tr w:rsidR="005A0ED8" w14:paraId="71E042A0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7A386CE0" w14:textId="2112BF28" w:rsidR="00C76FD2" w:rsidRDefault="00C76FD2" w:rsidP="00C76FD2">
            <w:pPr>
              <w:rPr>
                <w:szCs w:val="18"/>
              </w:rPr>
            </w:pPr>
            <w:r>
              <w:rPr>
                <w:b w:val="0"/>
                <w:bCs w:val="0"/>
              </w:rPr>
              <w:t>IST 454 Computer and Cyber Forensics*</w:t>
            </w:r>
          </w:p>
        </w:tc>
        <w:tc>
          <w:tcPr>
            <w:tcW w:w="1089" w:type="dxa"/>
          </w:tcPr>
          <w:p w14:paraId="61B5C183" w14:textId="08146206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670" w:type="dxa"/>
          </w:tcPr>
          <w:p w14:paraId="14CDAD69" w14:textId="07F5F448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</w:tcPr>
          <w:p w14:paraId="3182616C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3B175FEC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6EFCC2E5" w14:textId="01A9180C" w:rsidR="00C76FD2" w:rsidRDefault="00C76FD2" w:rsidP="00C76FD2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>IST 45</w:t>
            </w:r>
            <w:r>
              <w:rPr>
                <w:b w:val="0"/>
                <w:bCs w:val="0"/>
              </w:rPr>
              <w:t>6 Information Security Management*</w:t>
            </w:r>
          </w:p>
        </w:tc>
        <w:tc>
          <w:tcPr>
            <w:tcW w:w="1089" w:type="dxa"/>
          </w:tcPr>
          <w:p w14:paraId="71CDC8FE" w14:textId="110143B1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670" w:type="dxa"/>
          </w:tcPr>
          <w:p w14:paraId="7EA4B793" w14:textId="201D9D11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</w:tcPr>
          <w:p w14:paraId="1023739F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181FDD66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0AC7AD51" w14:textId="2B1F6547" w:rsidR="00C76FD2" w:rsidRDefault="00C76FD2" w:rsidP="00C76FD2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 xml:space="preserve">IST </w:t>
            </w:r>
            <w:r>
              <w:rPr>
                <w:b w:val="0"/>
                <w:bCs w:val="0"/>
              </w:rPr>
              <w:t>554 Network Management and Security</w:t>
            </w:r>
          </w:p>
        </w:tc>
        <w:tc>
          <w:tcPr>
            <w:tcW w:w="1089" w:type="dxa"/>
          </w:tcPr>
          <w:p w14:paraId="2950A1F7" w14:textId="6E7D0EEF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670" w:type="dxa"/>
          </w:tcPr>
          <w:p w14:paraId="15625AA6" w14:textId="16544973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</w:t>
            </w:r>
            <w:r>
              <w:rPr>
                <w:szCs w:val="18"/>
              </w:rPr>
              <w:t>SU</w:t>
            </w:r>
          </w:p>
        </w:tc>
        <w:tc>
          <w:tcPr>
            <w:tcW w:w="1344" w:type="dxa"/>
          </w:tcPr>
          <w:p w14:paraId="793C4494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7848E4E9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bottom w:val="single" w:sz="4" w:space="0" w:color="BDD6EE" w:themeColor="accent5" w:themeTint="66"/>
            </w:tcBorders>
          </w:tcPr>
          <w:p w14:paraId="197D60CF" w14:textId="4010CC65" w:rsidR="00C76FD2" w:rsidRDefault="00C76FD2" w:rsidP="00C76FD2">
            <w:pPr>
              <w:rPr>
                <w:szCs w:val="18"/>
              </w:rPr>
            </w:pPr>
            <w:r w:rsidRPr="00B36BD4">
              <w:rPr>
                <w:b w:val="0"/>
                <w:bCs w:val="0"/>
              </w:rPr>
              <w:t xml:space="preserve">IST </w:t>
            </w:r>
            <w:r>
              <w:rPr>
                <w:b w:val="0"/>
                <w:bCs w:val="0"/>
              </w:rPr>
              <w:t>815 Foundations of Information Security and Assurance</w:t>
            </w:r>
          </w:p>
        </w:tc>
        <w:tc>
          <w:tcPr>
            <w:tcW w:w="1089" w:type="dxa"/>
            <w:tcBorders>
              <w:bottom w:val="single" w:sz="4" w:space="0" w:color="BDD6EE" w:themeColor="accent5" w:themeTint="66"/>
            </w:tcBorders>
          </w:tcPr>
          <w:p w14:paraId="79F79500" w14:textId="788EAA06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670" w:type="dxa"/>
            <w:tcBorders>
              <w:bottom w:val="single" w:sz="4" w:space="0" w:color="BDD6EE" w:themeColor="accent5" w:themeTint="66"/>
            </w:tcBorders>
          </w:tcPr>
          <w:p w14:paraId="2A1C1CDC" w14:textId="020D1BC4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</w:t>
            </w:r>
          </w:p>
        </w:tc>
        <w:tc>
          <w:tcPr>
            <w:tcW w:w="1344" w:type="dxa"/>
            <w:tcBorders>
              <w:bottom w:val="single" w:sz="4" w:space="0" w:color="BDD6EE" w:themeColor="accent5" w:themeTint="66"/>
            </w:tcBorders>
          </w:tcPr>
          <w:p w14:paraId="138BE124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CC2372" w:rsidRPr="00CC2372" w14:paraId="162D5873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shd w:val="clear" w:color="auto" w:fill="2E74B5" w:themeFill="accent5" w:themeFillShade="BF"/>
          </w:tcPr>
          <w:p w14:paraId="7C00AEC0" w14:textId="77777777" w:rsidR="00C76FD2" w:rsidRDefault="00C76FD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MPS Elective Course Requirements:</w:t>
            </w:r>
          </w:p>
          <w:p w14:paraId="2604CDEE" w14:textId="2DBF544C" w:rsidR="00CC2372" w:rsidRPr="00CC2372" w:rsidRDefault="00CC237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b w:val="0"/>
                <w:bCs w:val="0"/>
                <w:color w:val="E7E6E6" w:themeColor="background2"/>
                <w:szCs w:val="18"/>
              </w:rPr>
              <w:t>Select three from the list below</w:t>
            </w:r>
          </w:p>
        </w:tc>
        <w:tc>
          <w:tcPr>
            <w:tcW w:w="1089" w:type="dxa"/>
            <w:shd w:val="clear" w:color="auto" w:fill="2E74B5" w:themeFill="accent5" w:themeFillShade="BF"/>
          </w:tcPr>
          <w:p w14:paraId="47E1D16E" w14:textId="77777777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Total</w:t>
            </w:r>
          </w:p>
          <w:p w14:paraId="4FB87298" w14:textId="77777777" w:rsidR="00B2151E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 xml:space="preserve">9 </w:t>
            </w:r>
          </w:p>
          <w:p w14:paraId="215CE09B" w14:textId="2738F915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credits</w:t>
            </w:r>
          </w:p>
        </w:tc>
        <w:tc>
          <w:tcPr>
            <w:tcW w:w="1670" w:type="dxa"/>
            <w:shd w:val="clear" w:color="auto" w:fill="2E74B5" w:themeFill="accent5" w:themeFillShade="BF"/>
          </w:tcPr>
          <w:p w14:paraId="68645780" w14:textId="77777777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0321562E" w14:textId="6C7DB326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Offered</w:t>
            </w:r>
          </w:p>
        </w:tc>
        <w:tc>
          <w:tcPr>
            <w:tcW w:w="1344" w:type="dxa"/>
            <w:shd w:val="clear" w:color="auto" w:fill="2E74B5" w:themeFill="accent5" w:themeFillShade="BF"/>
          </w:tcPr>
          <w:p w14:paraId="30F3DB35" w14:textId="2D4E96FE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Credits Completed/In Progress</w:t>
            </w:r>
          </w:p>
        </w:tc>
      </w:tr>
      <w:tr w:rsidR="005A0ED8" w14:paraId="41ED636F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64A6F63D" w14:textId="51EFAE0B" w:rsidR="00C76FD2" w:rsidRDefault="00C76FD2" w:rsidP="00C76FD2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IST 820 Cybersecurity Analytics</w:t>
            </w:r>
          </w:p>
        </w:tc>
        <w:tc>
          <w:tcPr>
            <w:tcW w:w="1089" w:type="dxa"/>
          </w:tcPr>
          <w:p w14:paraId="7441606B" w14:textId="72F4B8E8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670" w:type="dxa"/>
          </w:tcPr>
          <w:p w14:paraId="0B1CD60C" w14:textId="4A9FA12D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</w:t>
            </w:r>
            <w:r>
              <w:rPr>
                <w:szCs w:val="18"/>
              </w:rPr>
              <w:t>/SU</w:t>
            </w:r>
          </w:p>
        </w:tc>
        <w:tc>
          <w:tcPr>
            <w:tcW w:w="1344" w:type="dxa"/>
          </w:tcPr>
          <w:p w14:paraId="6C4C307F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15F6E685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454356A7" w14:textId="4427457D" w:rsidR="00C76FD2" w:rsidRDefault="00C76FD2" w:rsidP="00C76FD2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IST 451 Network Security</w:t>
            </w:r>
          </w:p>
        </w:tc>
        <w:tc>
          <w:tcPr>
            <w:tcW w:w="1089" w:type="dxa"/>
          </w:tcPr>
          <w:p w14:paraId="43600DA6" w14:textId="31A1B0F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670" w:type="dxa"/>
          </w:tcPr>
          <w:p w14:paraId="56F86FFF" w14:textId="230EC46E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</w:tcPr>
          <w:p w14:paraId="13ED698C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56C7ABAB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3BF63ACF" w14:textId="08927B7E" w:rsidR="00C76FD2" w:rsidRDefault="00C76FD2" w:rsidP="00C76FD2">
            <w:pPr>
              <w:rPr>
                <w:szCs w:val="18"/>
              </w:rPr>
            </w:pPr>
            <w:r w:rsidRPr="00BD3D2E">
              <w:rPr>
                <w:b w:val="0"/>
                <w:szCs w:val="18"/>
              </w:rPr>
              <w:t>IST 564 Crisis, Disaster, and Risk Management</w:t>
            </w:r>
          </w:p>
        </w:tc>
        <w:tc>
          <w:tcPr>
            <w:tcW w:w="1089" w:type="dxa"/>
          </w:tcPr>
          <w:p w14:paraId="703ADD68" w14:textId="769847D8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670" w:type="dxa"/>
          </w:tcPr>
          <w:p w14:paraId="1D4CC031" w14:textId="001475BA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</w:t>
            </w:r>
            <w:r>
              <w:rPr>
                <w:szCs w:val="18"/>
              </w:rPr>
              <w:t>/SU</w:t>
            </w:r>
          </w:p>
        </w:tc>
        <w:tc>
          <w:tcPr>
            <w:tcW w:w="1344" w:type="dxa"/>
          </w:tcPr>
          <w:p w14:paraId="2475D060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51E39CAE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4511B32F" w14:textId="5DD89AE9" w:rsidR="00C76FD2" w:rsidRDefault="00C76FD2" w:rsidP="00C76FD2">
            <w:pPr>
              <w:rPr>
                <w:szCs w:val="18"/>
              </w:rPr>
            </w:pPr>
            <w:r w:rsidRPr="00BD3D2E">
              <w:rPr>
                <w:b w:val="0"/>
                <w:szCs w:val="18"/>
              </w:rPr>
              <w:t xml:space="preserve">IST 868 </w:t>
            </w:r>
            <w:r w:rsidR="00CC2372">
              <w:rPr>
                <w:b w:val="0"/>
                <w:szCs w:val="18"/>
              </w:rPr>
              <w:t>Applied Visual Analytics</w:t>
            </w:r>
          </w:p>
        </w:tc>
        <w:tc>
          <w:tcPr>
            <w:tcW w:w="1089" w:type="dxa"/>
          </w:tcPr>
          <w:p w14:paraId="5313F9C6" w14:textId="7B8D5A52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670" w:type="dxa"/>
          </w:tcPr>
          <w:p w14:paraId="406209C1" w14:textId="7F9239FF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  <w:r w:rsidR="00E0731D">
              <w:rPr>
                <w:szCs w:val="18"/>
              </w:rPr>
              <w:t>-every other</w:t>
            </w:r>
          </w:p>
        </w:tc>
        <w:tc>
          <w:tcPr>
            <w:tcW w:w="1344" w:type="dxa"/>
          </w:tcPr>
          <w:p w14:paraId="0C1D0F60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72216300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23FEB201" w14:textId="37B7503F" w:rsidR="00C76FD2" w:rsidRDefault="00C76FD2" w:rsidP="00C76FD2">
            <w:pPr>
              <w:rPr>
                <w:szCs w:val="18"/>
              </w:rPr>
            </w:pPr>
            <w:r>
              <w:rPr>
                <w:b w:val="0"/>
                <w:szCs w:val="18"/>
              </w:rPr>
              <w:t>INSC 561 Web Security and Privacy (PR=IST 815)</w:t>
            </w:r>
          </w:p>
        </w:tc>
        <w:tc>
          <w:tcPr>
            <w:tcW w:w="1089" w:type="dxa"/>
          </w:tcPr>
          <w:p w14:paraId="7CFF8E53" w14:textId="0E8E4899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670" w:type="dxa"/>
          </w:tcPr>
          <w:p w14:paraId="73040EAB" w14:textId="0383C28B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</w:tcPr>
          <w:p w14:paraId="7DB3B486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1C096CDE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05DFED9E" w14:textId="70CB015F" w:rsidR="00C76FD2" w:rsidRDefault="00C76FD2" w:rsidP="00C76FD2">
            <w:pPr>
              <w:rPr>
                <w:szCs w:val="18"/>
              </w:rPr>
            </w:pPr>
            <w:r>
              <w:rPr>
                <w:b w:val="0"/>
                <w:szCs w:val="18"/>
              </w:rPr>
              <w:t>GEOG 571 Intelligence Analysis, Cultural Geography, and Homeland Security</w:t>
            </w:r>
          </w:p>
        </w:tc>
        <w:tc>
          <w:tcPr>
            <w:tcW w:w="1089" w:type="dxa"/>
          </w:tcPr>
          <w:p w14:paraId="7AAB6830" w14:textId="3700802A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670" w:type="dxa"/>
          </w:tcPr>
          <w:p w14:paraId="1CC8F692" w14:textId="29419F6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</w:tcPr>
          <w:p w14:paraId="64A7FFB3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421D1252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</w:tcPr>
          <w:p w14:paraId="30A23746" w14:textId="558D0B95" w:rsidR="00C76FD2" w:rsidRDefault="00C76FD2" w:rsidP="00C76FD2">
            <w:pPr>
              <w:rPr>
                <w:szCs w:val="18"/>
              </w:rPr>
            </w:pPr>
            <w:r>
              <w:rPr>
                <w:b w:val="0"/>
                <w:szCs w:val="18"/>
              </w:rPr>
              <w:t>CAS 553 Disaster Communication</w:t>
            </w:r>
          </w:p>
        </w:tc>
        <w:tc>
          <w:tcPr>
            <w:tcW w:w="1089" w:type="dxa"/>
          </w:tcPr>
          <w:p w14:paraId="5A2F3BDD" w14:textId="1F0232D1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670" w:type="dxa"/>
          </w:tcPr>
          <w:p w14:paraId="61187968" w14:textId="32642DAE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344" w:type="dxa"/>
          </w:tcPr>
          <w:p w14:paraId="02F668BF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78F01D33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bottom w:val="single" w:sz="4" w:space="0" w:color="BDD6EE" w:themeColor="accent5" w:themeTint="66"/>
            </w:tcBorders>
          </w:tcPr>
          <w:p w14:paraId="425F5B96" w14:textId="48393710" w:rsidR="00C76FD2" w:rsidRDefault="00C76FD2" w:rsidP="00C76FD2">
            <w:pPr>
              <w:rPr>
                <w:szCs w:val="18"/>
              </w:rPr>
            </w:pPr>
            <w:r>
              <w:rPr>
                <w:b w:val="0"/>
                <w:szCs w:val="18"/>
              </w:rPr>
              <w:t>HLS/PSY 558 Disaster Psychology</w:t>
            </w:r>
          </w:p>
        </w:tc>
        <w:tc>
          <w:tcPr>
            <w:tcW w:w="1089" w:type="dxa"/>
            <w:tcBorders>
              <w:bottom w:val="single" w:sz="4" w:space="0" w:color="BDD6EE" w:themeColor="accent5" w:themeTint="66"/>
            </w:tcBorders>
          </w:tcPr>
          <w:p w14:paraId="5F496C8C" w14:textId="56024C42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670" w:type="dxa"/>
            <w:tcBorders>
              <w:bottom w:val="single" w:sz="4" w:space="0" w:color="BDD6EE" w:themeColor="accent5" w:themeTint="66"/>
            </w:tcBorders>
          </w:tcPr>
          <w:p w14:paraId="1ED615A5" w14:textId="31346BF3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44" w:type="dxa"/>
            <w:tcBorders>
              <w:bottom w:val="single" w:sz="4" w:space="0" w:color="BDD6EE" w:themeColor="accent5" w:themeTint="66"/>
            </w:tcBorders>
          </w:tcPr>
          <w:p w14:paraId="16092C2B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CC2372" w:rsidRPr="00CC2372" w14:paraId="26AF505E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1D00620" w14:textId="77777777" w:rsidR="00C76FD2" w:rsidRDefault="00C76FD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MPS Capstone Requirement:</w:t>
            </w:r>
          </w:p>
          <w:p w14:paraId="41323A65" w14:textId="307D4B03" w:rsidR="00CC2372" w:rsidRPr="00CC2372" w:rsidRDefault="00CC237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b w:val="0"/>
                <w:bCs w:val="0"/>
                <w:color w:val="E7E6E6" w:themeColor="background2"/>
                <w:szCs w:val="18"/>
              </w:rPr>
              <w:t>To be taken in your last semester</w:t>
            </w:r>
          </w:p>
        </w:tc>
        <w:tc>
          <w:tcPr>
            <w:tcW w:w="1089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3ADB629" w14:textId="7FC0E137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color w:val="E7E6E6" w:themeColor="background2"/>
                <w:szCs w:val="18"/>
              </w:rPr>
              <w:t>Total</w:t>
            </w:r>
          </w:p>
          <w:p w14:paraId="144C3FD4" w14:textId="77777777" w:rsidR="00B2151E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zCs w:val="18"/>
              </w:rPr>
            </w:pPr>
            <w:r w:rsidRPr="00CC2372">
              <w:rPr>
                <w:b/>
                <w:color w:val="E7E6E6" w:themeColor="background2"/>
                <w:szCs w:val="18"/>
              </w:rPr>
              <w:t xml:space="preserve">3 </w:t>
            </w:r>
          </w:p>
          <w:p w14:paraId="3EF70145" w14:textId="7211147F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color w:val="E7E6E6" w:themeColor="background2"/>
                <w:szCs w:val="18"/>
              </w:rPr>
              <w:t>credits</w:t>
            </w:r>
          </w:p>
        </w:tc>
        <w:tc>
          <w:tcPr>
            <w:tcW w:w="1670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0C15BBD" w14:textId="77777777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24F87FF9" w14:textId="44E96875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Offered*</w:t>
            </w:r>
          </w:p>
        </w:tc>
        <w:tc>
          <w:tcPr>
            <w:tcW w:w="1344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C522701" w14:textId="495921A7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color w:val="E7E6E6" w:themeColor="background2"/>
                <w:szCs w:val="18"/>
              </w:rPr>
              <w:t>Credits Completed/In Progress</w:t>
            </w:r>
          </w:p>
        </w:tc>
      </w:tr>
      <w:tr w:rsidR="005A0ED8" w14:paraId="2F5E7CFB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bottom w:val="single" w:sz="4" w:space="0" w:color="BDD6EE" w:themeColor="accent5" w:themeTint="66"/>
            </w:tcBorders>
          </w:tcPr>
          <w:p w14:paraId="2EAAFB7E" w14:textId="1455ED53" w:rsidR="00C76FD2" w:rsidRDefault="00C76FD2" w:rsidP="00C76FD2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IST </w:t>
            </w:r>
            <w:r w:rsidRPr="00B36BD4">
              <w:rPr>
                <w:b w:val="0"/>
                <w:bCs w:val="0"/>
                <w:szCs w:val="18"/>
              </w:rPr>
              <w:t>594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Capstone Experience: Research Project</w:t>
            </w:r>
          </w:p>
        </w:tc>
        <w:tc>
          <w:tcPr>
            <w:tcW w:w="1089" w:type="dxa"/>
            <w:tcBorders>
              <w:bottom w:val="single" w:sz="4" w:space="0" w:color="BDD6EE" w:themeColor="accent5" w:themeTint="66"/>
            </w:tcBorders>
          </w:tcPr>
          <w:p w14:paraId="707EE657" w14:textId="3F7E37C2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B36BD4">
              <w:rPr>
                <w:szCs w:val="18"/>
              </w:rPr>
              <w:t xml:space="preserve"> credits</w:t>
            </w:r>
          </w:p>
        </w:tc>
        <w:tc>
          <w:tcPr>
            <w:tcW w:w="1670" w:type="dxa"/>
            <w:tcBorders>
              <w:bottom w:val="single" w:sz="4" w:space="0" w:color="BDD6EE" w:themeColor="accent5" w:themeTint="66"/>
            </w:tcBorders>
          </w:tcPr>
          <w:p w14:paraId="4F578214" w14:textId="682DE690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44" w:type="dxa"/>
            <w:tcBorders>
              <w:bottom w:val="single" w:sz="4" w:space="0" w:color="BDD6EE" w:themeColor="accent5" w:themeTint="66"/>
            </w:tcBorders>
          </w:tcPr>
          <w:p w14:paraId="6B261773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02334219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2AD89B0D" w14:textId="77777777" w:rsidR="00C54F13" w:rsidRDefault="00C54F13" w:rsidP="00C76FD2">
            <w:pPr>
              <w:rPr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2C102AF" w14:textId="77777777" w:rsidR="00C54F13" w:rsidRPr="00B36BD4" w:rsidRDefault="00C54F13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190DFEB" w14:textId="77777777" w:rsidR="00C54F13" w:rsidRPr="00B36BD4" w:rsidRDefault="00C54F13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nil"/>
            </w:tcBorders>
          </w:tcPr>
          <w:p w14:paraId="3DEB2D3D" w14:textId="77777777" w:rsidR="00C54F13" w:rsidRPr="00C76FD2" w:rsidRDefault="00C54F13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tr w:rsidR="005A0ED8" w14:paraId="7E4293CE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14:paraId="3448AB0D" w14:textId="77777777" w:rsidR="00C76FD2" w:rsidRDefault="00C76FD2" w:rsidP="00C76FD2">
            <w:pPr>
              <w:rPr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62D6F0E1" w14:textId="77777777" w:rsidR="00C76FD2" w:rsidRPr="00B36BD4" w:rsidRDefault="00C76FD2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6AE3DBCD" w14:textId="77777777" w:rsidR="00C76FD2" w:rsidRPr="00B36BD4" w:rsidRDefault="00C76FD2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2742F2C" w14:textId="141DA863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Total</w:t>
            </w:r>
            <w:r w:rsidR="00C54F13" w:rsidRPr="00CC2372">
              <w:rPr>
                <w:b/>
                <w:bCs/>
                <w:color w:val="E7E6E6" w:themeColor="background2"/>
                <w:szCs w:val="18"/>
              </w:rPr>
              <w:t xml:space="preserve"> </w:t>
            </w:r>
            <w:r w:rsidRPr="00CC2372">
              <w:rPr>
                <w:b/>
                <w:bCs/>
                <w:color w:val="E7E6E6" w:themeColor="background2"/>
                <w:szCs w:val="18"/>
              </w:rPr>
              <w:t>Credits</w:t>
            </w:r>
          </w:p>
        </w:tc>
      </w:tr>
      <w:tr w:rsidR="005A0ED8" w14:paraId="4BCBCC5D" w14:textId="77777777" w:rsidTr="00E0731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14:paraId="7BC9F9ED" w14:textId="77777777" w:rsidR="00C76FD2" w:rsidRDefault="00C76FD2" w:rsidP="00C76FD2">
            <w:pPr>
              <w:rPr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0E85ED9D" w14:textId="77777777" w:rsidR="00C76FD2" w:rsidRPr="00B36BD4" w:rsidRDefault="00C76FD2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42F964E5" w14:textId="031FDF38" w:rsidR="00C76FD2" w:rsidRPr="00C76FD2" w:rsidRDefault="00C76FD2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</w:tcPr>
          <w:p w14:paraId="74A07C41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3A94E111" w14:textId="3BC6FD98" w:rsidR="00B6402F" w:rsidRDefault="00B6402F" w:rsidP="00B6402F"/>
    <w:p w14:paraId="3DBF6246" w14:textId="2BD922A7" w:rsidR="00C76FD2" w:rsidRDefault="00C76FD2" w:rsidP="00C76FD2">
      <w:pPr>
        <w:spacing w:after="0" w:line="240" w:lineRule="auto"/>
        <w:ind w:left="-634"/>
        <w:rPr>
          <w:szCs w:val="18"/>
        </w:rPr>
      </w:pPr>
    </w:p>
    <w:p w14:paraId="441334D0" w14:textId="2FDDE8BA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6F360740" w14:textId="06C120BC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649E5333" w14:textId="77777777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1FAAAF67" w14:textId="629D0B17" w:rsidR="00C76FD2" w:rsidRPr="00C76FD2" w:rsidRDefault="00C76FD2" w:rsidP="00C76FD2">
      <w:pPr>
        <w:spacing w:after="0" w:line="240" w:lineRule="auto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*(PR) = Prerequisite for that course; Typical Course Offerings (</w:t>
      </w:r>
      <w:r w:rsidRPr="00C76FD2">
        <w:rPr>
          <w:b/>
          <w:i/>
          <w:sz w:val="20"/>
          <w:szCs w:val="20"/>
        </w:rPr>
        <w:t>subject to change</w:t>
      </w:r>
      <w:r w:rsidRPr="00C76FD2">
        <w:rPr>
          <w:sz w:val="20"/>
          <w:szCs w:val="20"/>
        </w:rPr>
        <w:t xml:space="preserve">): (FA) = Fall; (SP) = Spring; (SU) = Summer </w:t>
      </w:r>
      <w:r w:rsidRPr="00C76FD2">
        <w:rPr>
          <w:sz w:val="20"/>
          <w:szCs w:val="20"/>
        </w:rPr>
        <w:br/>
        <w:t xml:space="preserve">Check course schedule for semester offerings </w:t>
      </w:r>
    </w:p>
    <w:p w14:paraId="462AF5B1" w14:textId="79205F7D" w:rsidR="00C76FD2" w:rsidRDefault="00C76FD2" w:rsidP="00C76FD2">
      <w:pPr>
        <w:spacing w:line="200" w:lineRule="atLeast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**400-level courses will include both undergraduate and graduate students</w:t>
      </w:r>
    </w:p>
    <w:p w14:paraId="5A73498B" w14:textId="0BC74C8C" w:rsidR="00B6402F" w:rsidRDefault="00C76FD2" w:rsidP="00C76FD2">
      <w:pPr>
        <w:spacing w:line="200" w:lineRule="atLeast"/>
        <w:ind w:left="-634"/>
      </w:pPr>
      <w:r>
        <w:rPr>
          <w:sz w:val="20"/>
          <w:szCs w:val="20"/>
        </w:rPr>
        <w:t>P</w:t>
      </w:r>
      <w:r w:rsidRPr="00BF10C7">
        <w:rPr>
          <w:sz w:val="20"/>
          <w:szCs w:val="20"/>
        </w:rPr>
        <w:t xml:space="preserve">lease visit </w:t>
      </w:r>
      <w:hyperlink r:id="rId5" w:history="1">
        <w:r w:rsidRPr="00BF10C7"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sectPr w:rsidR="00B6402F" w:rsidSect="00C76FD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F"/>
    <w:rsid w:val="00237EC6"/>
    <w:rsid w:val="002603B0"/>
    <w:rsid w:val="0036619F"/>
    <w:rsid w:val="005A0ED8"/>
    <w:rsid w:val="00B2151E"/>
    <w:rsid w:val="00B516D8"/>
    <w:rsid w:val="00B6402F"/>
    <w:rsid w:val="00B94725"/>
    <w:rsid w:val="00C54F13"/>
    <w:rsid w:val="00C76FD2"/>
    <w:rsid w:val="00CC2372"/>
    <w:rsid w:val="00E0731D"/>
    <w:rsid w:val="00E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8D3"/>
  <w15:chartTrackingRefBased/>
  <w15:docId w15:val="{E438941E-215F-41E7-8083-FD5ECA1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02F"/>
    <w:pPr>
      <w:keepNext/>
      <w:keepLines/>
      <w:framePr w:hSpace="180" w:wrap="around" w:vAnchor="text" w:hAnchor="margin" w:xAlign="center" w:y="720"/>
      <w:spacing w:before="40" w:after="0" w:line="276" w:lineRule="auto"/>
      <w:jc w:val="center"/>
      <w:outlineLvl w:val="1"/>
    </w:pPr>
    <w:rPr>
      <w:rFonts w:eastAsiaTheme="majorEastAsia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402F"/>
    <w:rPr>
      <w:rFonts w:eastAsiaTheme="majorEastAsia" w:cstheme="majorBidi"/>
      <w:b/>
      <w:bCs/>
      <w:sz w:val="20"/>
      <w:szCs w:val="28"/>
    </w:rPr>
  </w:style>
  <w:style w:type="table" w:styleId="GridTable1Light-Accent5">
    <w:name w:val="Grid Table 1 Light Accent 5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C76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t.psu.edu/online-gr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Chrissie</dc:creator>
  <cp:keywords/>
  <dc:description/>
  <cp:lastModifiedBy>Fitzgerald, Chrissie</cp:lastModifiedBy>
  <cp:revision>9</cp:revision>
  <dcterms:created xsi:type="dcterms:W3CDTF">2023-09-26T17:30:00Z</dcterms:created>
  <dcterms:modified xsi:type="dcterms:W3CDTF">2024-02-21T16:14:00Z</dcterms:modified>
</cp:coreProperties>
</file>